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1290" w:rsidR="002A4D06" w:rsidRDefault="0045594F" w14:paraId="61D311C2" w14:textId="16D08EB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Pr="00181290" w:rsid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:rsidRPr="00181290" w:rsidR="0045594F" w:rsidP="0045594F" w:rsidRDefault="0045594F" w14:paraId="32B90C75" w14:textId="6D86F02B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This might be (please indicate which</w:t>
      </w:r>
      <w:r w:rsidRPr="00181290" w:rsid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</w:t>
      </w:r>
      <w:proofErr w:type="spellStart"/>
      <w:r w:rsidR="00181290">
        <w:rPr>
          <w:sz w:val="24"/>
          <w:szCs w:val="24"/>
        </w:rPr>
        <w:t>ies</w:t>
      </w:r>
      <w:proofErr w:type="spellEnd"/>
      <w:r w:rsidR="00181290">
        <w:rPr>
          <w:sz w:val="24"/>
          <w:szCs w:val="24"/>
        </w:rPr>
        <w:t>)</w:t>
      </w:r>
      <w:r w:rsidRPr="00181290" w:rsidR="00181290">
        <w:rPr>
          <w:sz w:val="24"/>
          <w:szCs w:val="24"/>
        </w:rPr>
        <w:t xml:space="preserve"> you are sharing</w:t>
      </w:r>
      <w:proofErr w:type="gramStart"/>
      <w:r w:rsidRPr="00181290" w:rsidR="00181290">
        <w:rPr>
          <w:sz w:val="24"/>
          <w:szCs w:val="24"/>
        </w:rPr>
        <w:t>)</w:t>
      </w:r>
      <w:r w:rsidRPr="00181290">
        <w:rPr>
          <w:sz w:val="24"/>
          <w:szCs w:val="24"/>
        </w:rPr>
        <w:t xml:space="preserve"> :</w:t>
      </w:r>
      <w:proofErr w:type="gramEnd"/>
    </w:p>
    <w:p w:rsidRPr="00181290" w:rsidR="0045594F" w:rsidP="00181290" w:rsidRDefault="00181290" w14:paraId="5BD63326" w14:textId="2E2D4E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ithin your organisation </w:t>
      </w:r>
    </w:p>
    <w:p w:rsidRPr="00181290" w:rsidR="0045594F" w:rsidP="00181290" w:rsidRDefault="00181290" w14:paraId="0080DFAA" w14:textId="04299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children and families </w:t>
      </w:r>
    </w:p>
    <w:p w:rsidRPr="00181290" w:rsidR="0045594F" w:rsidP="00181290" w:rsidRDefault="00181290" w14:paraId="0B99F4D0" w14:textId="4A79B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communities </w:t>
      </w:r>
    </w:p>
    <w:p w:rsidRPr="00181290" w:rsidR="0045594F" w:rsidP="00181290" w:rsidRDefault="00181290" w14:paraId="4E33E745" w14:textId="4D6E48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Pr="00181290" w:rsidR="0045594F">
        <w:rPr>
          <w:sz w:val="24"/>
          <w:szCs w:val="24"/>
        </w:rPr>
        <w:t xml:space="preserve">ith partners </w:t>
      </w:r>
    </w:p>
    <w:p w:rsidR="00AD1BC4" w:rsidP="00AD1BC4" w:rsidRDefault="00181290" w14:paraId="5B1ACF99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Pr="00181290" w:rsidR="0045594F">
        <w:rPr>
          <w:sz w:val="24"/>
          <w:szCs w:val="24"/>
        </w:rPr>
        <w:t>hrough research</w:t>
      </w:r>
    </w:p>
    <w:p w:rsidRPr="004A254E" w:rsidR="00AD1BC4" w:rsidP="004A254E" w:rsidRDefault="00AD1BC4" w14:paraId="0BAD52CB" w14:textId="77777777">
      <w:pPr>
        <w:rPr>
          <w:sz w:val="24"/>
          <w:szCs w:val="24"/>
        </w:rPr>
      </w:pPr>
    </w:p>
    <w:p w:rsidRPr="00AD1BC4" w:rsidR="00AD1BC4" w:rsidP="004A254E" w:rsidRDefault="00AD1BC4" w14:paraId="189E063F" w14:textId="70A9481A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Pr="004A254E" w:rsidR="00566E50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Pr="004A254E" w:rsidR="00566E50">
        <w:rPr>
          <w:sz w:val="24"/>
          <w:szCs w:val="24"/>
        </w:rPr>
        <w:t xml:space="preserve"> and a contact name</w:t>
      </w:r>
      <w:r w:rsidRPr="004A254E" w:rsid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:rsidRPr="00181290" w:rsidR="00181290" w:rsidP="0045594F" w:rsidRDefault="00181290" w14:paraId="3EE0BE59" w14:textId="07F601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/>
          <w:bCs/>
          <w:sz w:val="24"/>
          <w:szCs w:val="24"/>
        </w:rPr>
      </w:pPr>
      <w:r w:rsidRPr="70FA4BDF">
        <w:rPr>
          <w:b/>
          <w:bCs/>
          <w:sz w:val="24"/>
          <w:szCs w:val="24"/>
        </w:rPr>
        <w:t>LA Name:</w:t>
      </w:r>
      <w:r w:rsidRPr="70FA4BDF" w:rsidR="4BD64C7A">
        <w:rPr>
          <w:b/>
          <w:bCs/>
          <w:sz w:val="24"/>
          <w:szCs w:val="24"/>
        </w:rPr>
        <w:t xml:space="preserve"> Waltham Forest</w:t>
      </w:r>
    </w:p>
    <w:p w:rsidR="00181290" w:rsidP="0045594F" w:rsidRDefault="00181290" w14:paraId="38E16B40" w14:textId="60246B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b/>
          <w:bCs/>
          <w:sz w:val="24"/>
          <w:szCs w:val="24"/>
        </w:rPr>
      </w:pPr>
      <w:r w:rsidRPr="70FA4BDF">
        <w:rPr>
          <w:b/>
          <w:bCs/>
          <w:sz w:val="24"/>
          <w:szCs w:val="24"/>
        </w:rPr>
        <w:t xml:space="preserve">Name of project or approach: </w:t>
      </w:r>
      <w:r w:rsidRPr="70FA4BDF" w:rsidR="3BCC6911">
        <w:rPr>
          <w:b/>
          <w:bCs/>
          <w:sz w:val="24"/>
          <w:szCs w:val="24"/>
        </w:rPr>
        <w:t xml:space="preserve"> Various</w:t>
      </w:r>
    </w:p>
    <w:p w:rsidRPr="00281D4F" w:rsidR="0045594F" w:rsidP="613EA5D1" w:rsidRDefault="3BCC6911" w14:paraId="760E78B7" w14:textId="1844B276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  <w:r w:rsidRPr="613EA5D1" w:rsidR="3BCC6911">
        <w:rPr>
          <w:rFonts w:ascii="Calibri" w:hAnsi="Calibri" w:eastAsia="Calibri" w:cs="Calibri"/>
          <w:lang w:val="en-US"/>
        </w:rPr>
        <w:t xml:space="preserve">Waltham Forest has a variety of anti-racist and disproportionality strategies, many of which gathered further momentum after the George Floyd murder and </w:t>
      </w:r>
      <w:r w:rsidRPr="613EA5D1" w:rsidR="5E0DC58B">
        <w:rPr>
          <w:rFonts w:ascii="Calibri" w:hAnsi="Calibri" w:eastAsia="Calibri" w:cs="Calibri"/>
          <w:lang w:val="en-US"/>
        </w:rPr>
        <w:t>the emergence</w:t>
      </w:r>
      <w:r w:rsidRPr="613EA5D1" w:rsidR="3BCC6911">
        <w:rPr>
          <w:rFonts w:ascii="Calibri" w:hAnsi="Calibri" w:eastAsia="Calibri" w:cs="Calibri"/>
          <w:lang w:val="en-US"/>
        </w:rPr>
        <w:t xml:space="preserve"> of the Bl</w:t>
      </w:r>
      <w:r w:rsidRPr="613EA5D1" w:rsidR="59E06300">
        <w:rPr>
          <w:rFonts w:ascii="Calibri" w:hAnsi="Calibri" w:eastAsia="Calibri" w:cs="Calibri"/>
          <w:lang w:val="en-US"/>
        </w:rPr>
        <w:t xml:space="preserve">ack Lives Matters movement. </w:t>
      </w:r>
      <w:r w:rsidRPr="613EA5D1" w:rsidR="59E06300">
        <w:rPr>
          <w:rFonts w:ascii="Calibri" w:hAnsi="Calibri" w:eastAsia="Calibri" w:cs="Calibri"/>
          <w:lang w:val="en-US"/>
        </w:rPr>
        <w:t xml:space="preserve"> </w:t>
      </w:r>
      <w:r w:rsidRPr="613EA5D1" w:rsidR="003F1E2B">
        <w:rPr>
          <w:rFonts w:ascii="Calibri" w:hAnsi="Calibri" w:eastAsia="Calibri" w:cs="Calibri"/>
          <w:lang w:val="en-US"/>
        </w:rPr>
        <w:t xml:space="preserve">This can be separated into Waltham Forest Council as an </w:t>
      </w:r>
      <w:r w:rsidRPr="613EA5D1" w:rsidR="003F1E2B">
        <w:rPr>
          <w:rFonts w:ascii="Calibri" w:hAnsi="Calibri" w:eastAsia="Calibri" w:cs="Calibri"/>
          <w:i w:val="1"/>
          <w:iCs w:val="1"/>
          <w:lang w:val="en-US"/>
        </w:rPr>
        <w:t>employer</w:t>
      </w:r>
      <w:r w:rsidRPr="613EA5D1" w:rsidR="003F1E2B">
        <w:rPr>
          <w:rFonts w:ascii="Calibri" w:hAnsi="Calibri" w:eastAsia="Calibri" w:cs="Calibri"/>
          <w:lang w:val="en-US"/>
        </w:rPr>
        <w:t xml:space="preserve">, as a </w:t>
      </w:r>
      <w:r w:rsidRPr="613EA5D1" w:rsidR="003F1E2B">
        <w:rPr>
          <w:rFonts w:ascii="Calibri" w:hAnsi="Calibri" w:eastAsia="Calibri" w:cs="Calibri"/>
          <w:i w:val="1"/>
          <w:iCs w:val="1"/>
          <w:lang w:val="en-US"/>
        </w:rPr>
        <w:t>deliverer of services</w:t>
      </w:r>
      <w:r w:rsidRPr="613EA5D1" w:rsidR="003F1E2B">
        <w:rPr>
          <w:rFonts w:ascii="Calibri" w:hAnsi="Calibri" w:eastAsia="Calibri" w:cs="Calibri"/>
          <w:lang w:val="en-US"/>
        </w:rPr>
        <w:t xml:space="preserve"> and as a </w:t>
      </w:r>
      <w:r w:rsidRPr="613EA5D1" w:rsidR="003F1E2B">
        <w:rPr>
          <w:rFonts w:ascii="Calibri" w:hAnsi="Calibri" w:eastAsia="Calibri" w:cs="Calibri"/>
          <w:i w:val="1"/>
          <w:iCs w:val="1"/>
          <w:lang w:val="en-US"/>
        </w:rPr>
        <w:t>catalyst for change</w:t>
      </w:r>
      <w:r w:rsidRPr="613EA5D1" w:rsidR="003F1E2B">
        <w:rPr>
          <w:rFonts w:ascii="Calibri" w:hAnsi="Calibri" w:eastAsia="Calibri" w:cs="Calibri"/>
          <w:lang w:val="en-US"/>
        </w:rPr>
        <w:t xml:space="preserve"> within partnerships and communities</w:t>
      </w:r>
    </w:p>
    <w:p w:rsidR="003F1E2B" w:rsidP="003F1E2B" w:rsidRDefault="003F1E2B" w14:paraId="540244C8" w14:textId="62071E9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  <w:r w:rsidRPr="613EA5D1" w:rsidR="003F1E2B">
        <w:rPr>
          <w:rFonts w:ascii="Calibri" w:hAnsi="Calibri" w:eastAsia="Calibri" w:cs="Calibri"/>
          <w:lang w:val="en-US"/>
        </w:rPr>
        <w:t xml:space="preserve">As an employer, </w:t>
      </w:r>
      <w:r w:rsidRPr="613EA5D1" w:rsidR="0A0319B3">
        <w:rPr>
          <w:rFonts w:ascii="Calibri" w:hAnsi="Calibri" w:eastAsia="Calibri" w:cs="Calibri"/>
          <w:lang w:val="en-US"/>
        </w:rPr>
        <w:t xml:space="preserve">Waltham Forest is </w:t>
      </w:r>
      <w:proofErr w:type="spellStart"/>
      <w:r w:rsidRPr="613EA5D1" w:rsidR="0A0319B3">
        <w:rPr>
          <w:rFonts w:ascii="Calibri" w:hAnsi="Calibri" w:eastAsia="Calibri" w:cs="Calibri"/>
          <w:lang w:val="en-US"/>
        </w:rPr>
        <w:t>finalising</w:t>
      </w:r>
      <w:proofErr w:type="spellEnd"/>
      <w:r w:rsidRPr="613EA5D1" w:rsidR="0A0319B3">
        <w:rPr>
          <w:rFonts w:ascii="Calibri" w:hAnsi="Calibri" w:eastAsia="Calibri" w:cs="Calibri"/>
          <w:lang w:val="en-US"/>
        </w:rPr>
        <w:t xml:space="preserve"> a workforce disproportionality strategy, which will shortly be published.  It covers </w:t>
      </w:r>
      <w:r w:rsidRPr="613EA5D1" w:rsidR="63732809">
        <w:rPr>
          <w:rFonts w:ascii="Calibri" w:hAnsi="Calibri" w:eastAsia="Calibri" w:cs="Calibri"/>
          <w:lang w:val="en-US"/>
        </w:rPr>
        <w:t>a range of initiative</w:t>
      </w:r>
      <w:r w:rsidRPr="613EA5D1" w:rsidR="003F1E2B">
        <w:rPr>
          <w:rFonts w:ascii="Calibri" w:hAnsi="Calibri" w:eastAsia="Calibri" w:cs="Calibri"/>
          <w:lang w:val="en-US"/>
        </w:rPr>
        <w:t>s including an Ethnicity Pay and Gender Pay gap review and an explicit commitment to becoming an anti-racist organi</w:t>
      </w:r>
      <w:r w:rsidRPr="613EA5D1" w:rsidR="66BDC20C">
        <w:rPr>
          <w:rFonts w:ascii="Calibri" w:hAnsi="Calibri" w:eastAsia="Calibri" w:cs="Calibri"/>
          <w:lang w:val="en-US"/>
        </w:rPr>
        <w:t>s</w:t>
      </w:r>
      <w:r w:rsidRPr="613EA5D1" w:rsidR="003F1E2B">
        <w:rPr>
          <w:rFonts w:ascii="Calibri" w:hAnsi="Calibri" w:eastAsia="Calibri" w:cs="Calibri"/>
          <w:lang w:val="en-US"/>
        </w:rPr>
        <w:t>ation</w:t>
      </w:r>
      <w:r w:rsidRPr="613EA5D1" w:rsidR="003F1E2B">
        <w:rPr>
          <w:rFonts w:ascii="Calibri" w:hAnsi="Calibri" w:eastAsia="Calibri" w:cs="Calibri"/>
          <w:lang w:val="en-US"/>
        </w:rPr>
        <w:t xml:space="preserve">, as well as </w:t>
      </w:r>
      <w:proofErr w:type="spellStart"/>
      <w:r w:rsidRPr="613EA5D1" w:rsidR="003F1E2B">
        <w:rPr>
          <w:rFonts w:ascii="Calibri" w:hAnsi="Calibri" w:eastAsia="Calibri" w:cs="Calibri"/>
          <w:lang w:val="en-US"/>
        </w:rPr>
        <w:t>organisational</w:t>
      </w:r>
      <w:proofErr w:type="spellEnd"/>
      <w:r w:rsidRPr="613EA5D1" w:rsidR="003F1E2B">
        <w:rPr>
          <w:rFonts w:ascii="Calibri" w:hAnsi="Calibri" w:eastAsia="Calibri" w:cs="Calibri"/>
          <w:lang w:val="en-US"/>
        </w:rPr>
        <w:t xml:space="preserve"> interviewing and recruitment through to appraisal, development, and progression opportunities. </w:t>
      </w:r>
    </w:p>
    <w:p w:rsidR="0045594F" w:rsidP="33F2E18E" w:rsidRDefault="003F1E2B" w14:paraId="4C65E9AE" w14:textId="7E14800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  <w:r w:rsidRPr="613EA5D1" w:rsidR="003F1E2B">
        <w:rPr>
          <w:rFonts w:ascii="Calibri" w:hAnsi="Calibri" w:eastAsia="Calibri" w:cs="Calibri"/>
          <w:lang w:val="en-US"/>
        </w:rPr>
        <w:t>The Families Directorate have adopted the CMI toolkit for “Turning the Dial” on structural inequality and racism.</w:t>
      </w:r>
      <w:r w:rsidRPr="613EA5D1" w:rsidR="003F1E2B">
        <w:rPr>
          <w:rFonts w:ascii="Calibri" w:hAnsi="Calibri" w:eastAsia="Calibri" w:cs="Calibri"/>
          <w:lang w:val="en-US"/>
        </w:rPr>
        <w:t xml:space="preserve"> One significant </w:t>
      </w:r>
      <w:proofErr w:type="gramStart"/>
      <w:r w:rsidRPr="613EA5D1" w:rsidR="003F1E2B">
        <w:rPr>
          <w:rFonts w:ascii="Calibri" w:hAnsi="Calibri" w:eastAsia="Calibri" w:cs="Calibri"/>
          <w:lang w:val="en-US"/>
        </w:rPr>
        <w:t xml:space="preserve">element </w:t>
      </w:r>
      <w:r w:rsidRPr="613EA5D1" w:rsidR="63732809">
        <w:rPr>
          <w:rFonts w:ascii="Calibri" w:hAnsi="Calibri" w:eastAsia="Calibri" w:cs="Calibri"/>
          <w:lang w:val="en-US"/>
        </w:rPr>
        <w:t xml:space="preserve"> has</w:t>
      </w:r>
      <w:proofErr w:type="gramEnd"/>
      <w:r w:rsidRPr="613EA5D1" w:rsidR="63732809">
        <w:rPr>
          <w:rFonts w:ascii="Calibri" w:hAnsi="Calibri" w:eastAsia="Calibri" w:cs="Calibri"/>
          <w:lang w:val="en-US"/>
        </w:rPr>
        <w:t xml:space="preserve"> been the introduction of a fortnightly</w:t>
      </w:r>
      <w:r w:rsidRPr="613EA5D1" w:rsidR="51B691CB">
        <w:rPr>
          <w:rFonts w:ascii="Calibri" w:hAnsi="Calibri" w:eastAsia="Calibri" w:cs="Calibri"/>
          <w:lang w:val="en-US"/>
        </w:rPr>
        <w:t xml:space="preserve">/monthly </w:t>
      </w:r>
      <w:r w:rsidRPr="613EA5D1" w:rsidR="7C00898A">
        <w:rPr>
          <w:rFonts w:ascii="Calibri" w:hAnsi="Calibri" w:eastAsia="Calibri" w:cs="Calibri"/>
          <w:lang w:val="en-US"/>
        </w:rPr>
        <w:t>disproportionality</w:t>
      </w:r>
      <w:r w:rsidRPr="613EA5D1" w:rsidR="63732809">
        <w:rPr>
          <w:rFonts w:ascii="Calibri" w:hAnsi="Calibri" w:eastAsia="Calibri" w:cs="Calibri"/>
          <w:lang w:val="en-US"/>
        </w:rPr>
        <w:t xml:space="preserve"> conversation with staff.  These started as a one</w:t>
      </w:r>
      <w:r w:rsidRPr="613EA5D1" w:rsidR="09BA4660">
        <w:rPr>
          <w:rFonts w:ascii="Calibri" w:hAnsi="Calibri" w:eastAsia="Calibri" w:cs="Calibri"/>
          <w:lang w:val="en-US"/>
        </w:rPr>
        <w:t xml:space="preserve">-off event in Black History </w:t>
      </w:r>
      <w:r w:rsidRPr="613EA5D1" w:rsidR="5D3A79C8">
        <w:rPr>
          <w:rFonts w:ascii="Calibri" w:hAnsi="Calibri" w:eastAsia="Calibri" w:cs="Calibri"/>
          <w:lang w:val="en-US"/>
        </w:rPr>
        <w:t>Month, but the positive response of staff and recognition that a single event was insufficient has let to their becoming an embedded part of</w:t>
      </w:r>
      <w:r w:rsidRPr="613EA5D1" w:rsidR="1973CE9A">
        <w:rPr>
          <w:rFonts w:ascii="Calibri" w:hAnsi="Calibri" w:eastAsia="Calibri" w:cs="Calibri"/>
          <w:lang w:val="en-US"/>
        </w:rPr>
        <w:t xml:space="preserve"> the department’s culture and approach.  The meetings are held with the DCS, Heather Flinders, </w:t>
      </w:r>
      <w:r w:rsidRPr="613EA5D1" w:rsidR="621BC6FC">
        <w:rPr>
          <w:rFonts w:ascii="Calibri" w:hAnsi="Calibri" w:eastAsia="Calibri" w:cs="Calibri"/>
          <w:lang w:val="en-US"/>
        </w:rPr>
        <w:t>and cover issues such as staff experience, cultural bias, glass ceilings, and development/progression. They directly influence corporate policy</w:t>
      </w:r>
      <w:r w:rsidRPr="613EA5D1" w:rsidR="3C6FD9EB">
        <w:rPr>
          <w:rFonts w:ascii="Calibri" w:hAnsi="Calibri" w:eastAsia="Calibri" w:cs="Calibri"/>
          <w:lang w:val="en-US"/>
        </w:rPr>
        <w:t xml:space="preserve">. </w:t>
      </w:r>
    </w:p>
    <w:p w:rsidR="003F1E2B" w:rsidP="33F2E18E" w:rsidRDefault="003F1E2B" w14:paraId="34EF5CFE" w14:textId="40F4A6B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  <w:r w:rsidRPr="613EA5D1" w:rsidR="3C6FD9EB">
        <w:rPr>
          <w:rFonts w:ascii="Calibri" w:hAnsi="Calibri" w:eastAsia="Calibri" w:cs="Calibri"/>
          <w:lang w:val="en-US"/>
        </w:rPr>
        <w:t>Waltham Forest has also introduced reverse m</w:t>
      </w:r>
      <w:r w:rsidRPr="613EA5D1" w:rsidR="61AEFEB0">
        <w:rPr>
          <w:rFonts w:ascii="Calibri" w:hAnsi="Calibri" w:eastAsia="Calibri" w:cs="Calibri"/>
          <w:lang w:val="en-US"/>
        </w:rPr>
        <w:t>entoring, for example the DCS is reverse mentored by a senior BAME member of staff.  All senior staff have also undertaken cultural bias training.</w:t>
      </w:r>
    </w:p>
    <w:p w:rsidR="003F1E2B" w:rsidP="33F2E18E" w:rsidRDefault="003F1E2B" w14:paraId="1589A40D" w14:textId="505642C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  <w:r w:rsidRPr="613EA5D1" w:rsidR="003F1E2B">
        <w:rPr>
          <w:rFonts w:ascii="Calibri" w:hAnsi="Calibri" w:eastAsia="Calibri" w:cs="Calibri"/>
          <w:lang w:val="en-US"/>
        </w:rPr>
        <w:t>As a deliverer of services, our Violence Reduction Partnership has adopted the explicit aim of tackling racial disparity within the lens of a public health approach to tackling violence. This includes (but not limited to</w:t>
      </w:r>
      <w:r w:rsidRPr="613EA5D1" w:rsidR="5F80CAB2">
        <w:rPr>
          <w:rFonts w:ascii="Calibri" w:hAnsi="Calibri" w:eastAsia="Calibri" w:cs="Calibri"/>
          <w:lang w:val="en-US"/>
        </w:rPr>
        <w:t>):</w:t>
      </w:r>
    </w:p>
    <w:p w:rsidR="13C25962" w:rsidP="33F2E18E" w:rsidRDefault="13C25962" w14:paraId="39F741EF" w14:textId="036B3529">
      <w:pPr>
        <w:rPr>
          <w:rFonts w:eastAsiaTheme="minorEastAsia"/>
          <w:lang w:val="en-US"/>
        </w:rPr>
      </w:pPr>
      <w:r w:rsidRPr="33F2E18E">
        <w:rPr>
          <w:rFonts w:eastAsiaTheme="minorEastAsia"/>
          <w:b/>
          <w:bCs/>
          <w:lang w:val="en-US"/>
        </w:rPr>
        <w:t>Families at the Heart of Our Place</w:t>
      </w:r>
      <w:r w:rsidRPr="33F2E18E">
        <w:rPr>
          <w:rFonts w:eastAsiaTheme="minorEastAsia"/>
          <w:lang w:val="en-US"/>
        </w:rPr>
        <w:t xml:space="preserve"> is </w:t>
      </w:r>
      <w:r w:rsidRPr="33F2E18E">
        <w:rPr>
          <w:rFonts w:eastAsiaTheme="minorEastAsia"/>
          <w:b/>
          <w:bCs/>
          <w:lang w:val="en-US"/>
        </w:rPr>
        <w:t>our</w:t>
      </w:r>
      <w:r w:rsidRPr="33F2E18E">
        <w:rPr>
          <w:rFonts w:eastAsiaTheme="minorEastAsia"/>
          <w:lang w:val="en-US"/>
        </w:rPr>
        <w:t xml:space="preserve"> approach to working alongside the residents of Waltham Forest; where we </w:t>
      </w:r>
      <w:proofErr w:type="spellStart"/>
      <w:r w:rsidRPr="33F2E18E">
        <w:rPr>
          <w:rFonts w:eastAsiaTheme="minorEastAsia"/>
          <w:lang w:val="en-US"/>
        </w:rPr>
        <w:t>recognise</w:t>
      </w:r>
      <w:proofErr w:type="spellEnd"/>
      <w:r w:rsidRPr="33F2E18E">
        <w:rPr>
          <w:rFonts w:eastAsiaTheme="minorEastAsia"/>
          <w:lang w:val="en-US"/>
        </w:rPr>
        <w:t xml:space="preserve"> that in order to support </w:t>
      </w:r>
      <w:r w:rsidRPr="33F2E18E">
        <w:rPr>
          <w:rFonts w:eastAsiaTheme="minorEastAsia"/>
          <w:b/>
          <w:bCs/>
          <w:lang w:val="en-US"/>
        </w:rPr>
        <w:t>families</w:t>
      </w:r>
      <w:r w:rsidRPr="33F2E18E">
        <w:rPr>
          <w:rFonts w:eastAsiaTheme="minorEastAsia"/>
          <w:lang w:val="en-US"/>
        </w:rPr>
        <w:t xml:space="preserve"> to make changes that are helpful and sustainable we need to establish strong, meaningful relationships with them and work with all members of the family.  This approach</w:t>
      </w:r>
      <w:r w:rsidRPr="33F2E18E" w:rsidR="6C469D4A">
        <w:rPr>
          <w:rFonts w:eastAsiaTheme="minorEastAsia"/>
          <w:lang w:val="en-US"/>
        </w:rPr>
        <w:t xml:space="preserve"> is responsive to</w:t>
      </w:r>
      <w:r w:rsidRPr="33F2E18E">
        <w:rPr>
          <w:rFonts w:eastAsiaTheme="minorEastAsia"/>
          <w:lang w:val="en-US"/>
        </w:rPr>
        <w:t xml:space="preserve"> the differen</w:t>
      </w:r>
      <w:r w:rsidRPr="33F2E18E" w:rsidR="0E642742">
        <w:rPr>
          <w:rFonts w:eastAsiaTheme="minorEastAsia"/>
          <w:lang w:val="en-US"/>
        </w:rPr>
        <w:t xml:space="preserve">t experiences </w:t>
      </w:r>
      <w:r w:rsidRPr="33F2E18E" w:rsidR="3966809D">
        <w:rPr>
          <w:rFonts w:eastAsiaTheme="minorEastAsia"/>
          <w:lang w:val="en-US"/>
        </w:rPr>
        <w:t>of Waltham Forest families</w:t>
      </w:r>
      <w:r w:rsidRPr="33F2E18E">
        <w:rPr>
          <w:rFonts w:eastAsiaTheme="minorEastAsia"/>
          <w:lang w:val="en-US"/>
        </w:rPr>
        <w:t>, including that of discrimination and dispro</w:t>
      </w:r>
      <w:r w:rsidRPr="33F2E18E" w:rsidR="4BF92E02">
        <w:rPr>
          <w:rFonts w:eastAsiaTheme="minorEastAsia"/>
          <w:lang w:val="en-US"/>
        </w:rPr>
        <w:t>portionate outcomes</w:t>
      </w:r>
      <w:r w:rsidRPr="33F2E18E" w:rsidR="7BCB7A7C">
        <w:rPr>
          <w:rFonts w:eastAsiaTheme="minorEastAsia"/>
          <w:lang w:val="en-US"/>
        </w:rPr>
        <w:t xml:space="preserve">.  </w:t>
      </w:r>
      <w:r w:rsidRPr="33F2E18E" w:rsidR="1EA287D6">
        <w:rPr>
          <w:rFonts w:eastAsiaTheme="minorEastAsia"/>
          <w:lang w:val="en-US"/>
        </w:rPr>
        <w:t xml:space="preserve">Under this we have our violence reduction </w:t>
      </w:r>
      <w:r w:rsidRPr="33F2E18E" w:rsidR="699067AD">
        <w:rPr>
          <w:rFonts w:eastAsiaTheme="minorEastAsia"/>
          <w:lang w:val="en-US"/>
        </w:rPr>
        <w:t>partnership</w:t>
      </w:r>
      <w:r w:rsidRPr="33F2E18E" w:rsidR="1EA287D6">
        <w:rPr>
          <w:rFonts w:eastAsiaTheme="minorEastAsia"/>
          <w:lang w:val="en-US"/>
        </w:rPr>
        <w:t>, with disproportionate outcomes a key focus, including in</w:t>
      </w:r>
      <w:r w:rsidRPr="33F2E18E" w:rsidR="3D9B1386">
        <w:rPr>
          <w:rFonts w:eastAsiaTheme="minorEastAsia"/>
          <w:lang w:val="en-US"/>
        </w:rPr>
        <w:t xml:space="preserve"> challenging areas </w:t>
      </w:r>
      <w:r w:rsidRPr="33F2E18E" w:rsidR="1EA287D6">
        <w:rPr>
          <w:rFonts w:eastAsiaTheme="minorEastAsia"/>
          <w:lang w:val="en-US"/>
        </w:rPr>
        <w:t xml:space="preserve">such as </w:t>
      </w:r>
      <w:r w:rsidRPr="33F2E18E" w:rsidR="05D6FE5B">
        <w:rPr>
          <w:rFonts w:eastAsiaTheme="minorEastAsia"/>
          <w:lang w:val="en-US"/>
        </w:rPr>
        <w:t xml:space="preserve">the use of </w:t>
      </w:r>
      <w:r w:rsidRPr="33F2E18E" w:rsidR="1EA287D6">
        <w:rPr>
          <w:rFonts w:eastAsiaTheme="minorEastAsia"/>
          <w:lang w:val="en-US"/>
        </w:rPr>
        <w:t xml:space="preserve">Stop and Search.   </w:t>
      </w:r>
    </w:p>
    <w:p w:rsidR="7D251080" w:rsidP="33F2E18E" w:rsidRDefault="7D251080" w14:paraId="34F7DBBA" w14:textId="1585DE24">
      <w:pPr>
        <w:rPr>
          <w:rFonts w:eastAsiaTheme="minorEastAsia"/>
        </w:rPr>
      </w:pPr>
      <w:r w:rsidRPr="33F2E18E">
        <w:rPr>
          <w:rFonts w:eastAsiaTheme="minorEastAsia"/>
          <w:lang w:val="en-US"/>
        </w:rPr>
        <w:t xml:space="preserve">In </w:t>
      </w:r>
      <w:r w:rsidRPr="33F2E18E" w:rsidR="7E32DC5F">
        <w:rPr>
          <w:rFonts w:eastAsiaTheme="minorEastAsia"/>
          <w:lang w:val="en-US"/>
        </w:rPr>
        <w:t>terms of wider strategy Waltham Forest established a Life Chances Commission in 2017 to</w:t>
      </w:r>
      <w:r w:rsidRPr="33F2E18E" w:rsidR="7850781D">
        <w:rPr>
          <w:rFonts w:eastAsiaTheme="minorEastAsia"/>
          <w:lang w:val="en-US"/>
        </w:rPr>
        <w:t xml:space="preserve"> gather evidence about how it could improve the life chances of all its young people.   With race a determinat</w:t>
      </w:r>
      <w:r w:rsidRPr="33F2E18E" w:rsidR="1C2A342A">
        <w:rPr>
          <w:rFonts w:eastAsiaTheme="minorEastAsia"/>
          <w:lang w:val="en-US"/>
        </w:rPr>
        <w:t>ive factor in multiple outcomes, the evidence base and recommendations have played a key part of the LA’s strategy.  The full report, Enabling Young</w:t>
      </w:r>
      <w:r w:rsidRPr="33F2E18E" w:rsidR="7B7CA6C2">
        <w:rPr>
          <w:rFonts w:eastAsiaTheme="minorEastAsia"/>
          <w:lang w:val="en-US"/>
        </w:rPr>
        <w:t xml:space="preserve"> People to Thrive can be seen here:   </w:t>
      </w:r>
      <w:hyperlink r:id="rId8">
        <w:r w:rsidRPr="33F2E18E" w:rsidR="52B38140">
          <w:rPr>
            <w:rStyle w:val="Hyperlink"/>
            <w:rFonts w:eastAsiaTheme="minorEastAsia"/>
            <w:color w:val="auto"/>
            <w:lang w:val="en-US"/>
          </w:rPr>
          <w:t>our-work-improve-life-chances</w:t>
        </w:r>
      </w:hyperlink>
      <w:r w:rsidRPr="33F2E18E" w:rsidR="3B3A0C8F">
        <w:rPr>
          <w:rFonts w:eastAsiaTheme="minorEastAsia"/>
          <w:lang w:val="en-US"/>
        </w:rPr>
        <w:t xml:space="preserve"> .   Linked to this work is Our Place, a shared plan for con</w:t>
      </w:r>
      <w:r w:rsidRPr="33F2E18E" w:rsidR="0C0A50A9">
        <w:rPr>
          <w:rFonts w:eastAsiaTheme="minorEastAsia"/>
          <w:lang w:val="en-US"/>
        </w:rPr>
        <w:t>n</w:t>
      </w:r>
      <w:r w:rsidRPr="33F2E18E" w:rsidR="3B3A0C8F">
        <w:rPr>
          <w:rFonts w:eastAsiaTheme="minorEastAsia"/>
          <w:lang w:val="en-US"/>
        </w:rPr>
        <w:t xml:space="preserve">ecting communities in </w:t>
      </w:r>
      <w:r w:rsidRPr="33F2E18E" w:rsidR="1DE78D8E">
        <w:rPr>
          <w:rFonts w:eastAsiaTheme="minorEastAsia"/>
          <w:lang w:val="en-US"/>
        </w:rPr>
        <w:t xml:space="preserve">Waltham Forest.  This has a strong focus on connecting people to and between communities, to help address </w:t>
      </w:r>
      <w:r w:rsidRPr="33F2E18E" w:rsidR="7C86EE43">
        <w:rPr>
          <w:rFonts w:eastAsiaTheme="minorEastAsia"/>
          <w:lang w:val="en-US"/>
        </w:rPr>
        <w:t xml:space="preserve">experiences of disadvantage and inequality. </w:t>
      </w:r>
      <w:proofErr w:type="gramStart"/>
      <w:r w:rsidRPr="33F2E18E" w:rsidR="55E305CE">
        <w:rPr>
          <w:rFonts w:eastAsiaTheme="minorEastAsia"/>
          <w:lang w:val="en-US"/>
        </w:rPr>
        <w:t>Particular areas</w:t>
      </w:r>
      <w:proofErr w:type="gramEnd"/>
      <w:r w:rsidRPr="33F2E18E" w:rsidR="55E305CE">
        <w:rPr>
          <w:rFonts w:eastAsiaTheme="minorEastAsia"/>
          <w:lang w:val="en-US"/>
        </w:rPr>
        <w:t xml:space="preserve"> of focus include helping people into work, English language skills, mental health and wellbei</w:t>
      </w:r>
      <w:r w:rsidRPr="33F2E18E" w:rsidR="2F3DAAAD">
        <w:rPr>
          <w:rFonts w:eastAsiaTheme="minorEastAsia"/>
          <w:lang w:val="en-US"/>
        </w:rPr>
        <w:t xml:space="preserve">ng, opportunities for young people, and equality of opportunity. </w:t>
      </w:r>
      <w:r w:rsidRPr="33F2E18E" w:rsidR="31FB10A8">
        <w:rPr>
          <w:rFonts w:eastAsiaTheme="minorEastAsia"/>
          <w:lang w:val="en-US"/>
        </w:rPr>
        <w:t xml:space="preserve"> The plan can be seen here: </w:t>
      </w:r>
      <w:hyperlink r:id="rId9">
        <w:r w:rsidRPr="33F2E18E" w:rsidR="31FB10A8">
          <w:rPr>
            <w:rStyle w:val="Hyperlink"/>
            <w:rFonts w:eastAsiaTheme="minorEastAsia"/>
            <w:color w:val="auto"/>
            <w:lang w:val="en-US"/>
          </w:rPr>
          <w:t>Connecting-Communities-Strategy.pdf</w:t>
        </w:r>
      </w:hyperlink>
    </w:p>
    <w:p w:rsidR="551A7E24" w:rsidP="33F2E18E" w:rsidRDefault="551A7E24" w14:paraId="458F1654" w14:textId="3BC6E9C9">
      <w:pPr>
        <w:rPr>
          <w:rFonts w:eastAsiaTheme="minorEastAsia"/>
          <w:lang w:val="en-US"/>
        </w:rPr>
      </w:pPr>
    </w:p>
    <w:p w:rsidR="551A7E24" w:rsidP="33F2E18E" w:rsidRDefault="551A7E24" w14:paraId="03FDD658" w14:textId="1200CF4F">
      <w:pPr>
        <w:rPr>
          <w:rFonts w:ascii="Arial" w:hAnsi="Arial" w:eastAsia="Arial" w:cs="Arial"/>
          <w:sz w:val="21"/>
          <w:szCs w:val="21"/>
          <w:lang w:val="en-US"/>
        </w:rPr>
      </w:pPr>
    </w:p>
    <w:p w:rsidR="551A7E24" w:rsidP="33F2E18E" w:rsidRDefault="551A7E24" w14:paraId="640DCC44" w14:textId="3194F312">
      <w:pPr>
        <w:rPr>
          <w:rFonts w:ascii="Arial" w:hAnsi="Arial" w:eastAsia="Arial" w:cs="Arial"/>
          <w:sz w:val="21"/>
          <w:szCs w:val="21"/>
          <w:lang w:val="en-US"/>
        </w:rPr>
      </w:pPr>
    </w:p>
    <w:p w:rsidR="0045594F" w:rsidP="33F2E18E" w:rsidRDefault="0045594F" w14:paraId="252BE7A1" w14:textId="0B177F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rPr>
          <w:rFonts w:ascii="Calibri" w:hAnsi="Calibri" w:eastAsia="Calibri" w:cs="Calibri"/>
          <w:lang w:val="en-US"/>
        </w:rPr>
      </w:pPr>
    </w:p>
    <w:p w:rsidR="0045594F" w:rsidP="33F2E18E" w:rsidRDefault="3BCC6911" w14:paraId="5DBB367F" w14:textId="3A9E9D5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  <w:r w:rsidRPr="33F2E18E">
        <w:t xml:space="preserve"> </w:t>
      </w:r>
    </w:p>
    <w:p w:rsidR="0045594F" w:rsidP="33F2E18E" w:rsidRDefault="0045594F" w14:paraId="4E161CCE" w14:textId="415BEC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7E97048C" w14:textId="02967D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6268B0F3" w14:textId="655956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2F5E6FF5" w14:textId="54F9C65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0D3A1A19" w14:textId="0907F0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10A3FEEF" w14:textId="7E77C2A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53738AD6" w14:textId="12A20B7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33F2E18E" w:rsidRDefault="0045594F" w14:paraId="6D9F62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3939EF09" w14:textId="7E93EF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p w:rsidR="0045594F" w:rsidP="0045594F" w:rsidRDefault="0045594F" w14:paraId="0C5718E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</w:pPr>
    </w:p>
    <w:sectPr w:rsidR="0045594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429F1"/>
    <w:rsid w:val="000D3319"/>
    <w:rsid w:val="00181290"/>
    <w:rsid w:val="00281D4F"/>
    <w:rsid w:val="002A4D06"/>
    <w:rsid w:val="003F1E2B"/>
    <w:rsid w:val="0045594F"/>
    <w:rsid w:val="004A254E"/>
    <w:rsid w:val="00566E50"/>
    <w:rsid w:val="009108FE"/>
    <w:rsid w:val="00AD1BC4"/>
    <w:rsid w:val="01131037"/>
    <w:rsid w:val="0247FA9C"/>
    <w:rsid w:val="029FAE02"/>
    <w:rsid w:val="02D0ED97"/>
    <w:rsid w:val="034940EE"/>
    <w:rsid w:val="0362694B"/>
    <w:rsid w:val="0575D3AB"/>
    <w:rsid w:val="05950C43"/>
    <w:rsid w:val="05D6FE5B"/>
    <w:rsid w:val="0602A4A4"/>
    <w:rsid w:val="06B29F98"/>
    <w:rsid w:val="0825A05C"/>
    <w:rsid w:val="084E6FF9"/>
    <w:rsid w:val="093A4566"/>
    <w:rsid w:val="09402F1B"/>
    <w:rsid w:val="095467AB"/>
    <w:rsid w:val="09BA4660"/>
    <w:rsid w:val="0A0319B3"/>
    <w:rsid w:val="0A47955D"/>
    <w:rsid w:val="0C0A50A9"/>
    <w:rsid w:val="0DD31352"/>
    <w:rsid w:val="0DE3E627"/>
    <w:rsid w:val="0E642742"/>
    <w:rsid w:val="10EE50A4"/>
    <w:rsid w:val="115B85AA"/>
    <w:rsid w:val="13C25962"/>
    <w:rsid w:val="13F8C800"/>
    <w:rsid w:val="1406A2E6"/>
    <w:rsid w:val="1471EA7E"/>
    <w:rsid w:val="1851551B"/>
    <w:rsid w:val="1973CE9A"/>
    <w:rsid w:val="1C2A342A"/>
    <w:rsid w:val="1DC91506"/>
    <w:rsid w:val="1DE78D8E"/>
    <w:rsid w:val="1EA287D6"/>
    <w:rsid w:val="1EA76E42"/>
    <w:rsid w:val="1F1CF575"/>
    <w:rsid w:val="1FE1BA7F"/>
    <w:rsid w:val="231DF004"/>
    <w:rsid w:val="2409C571"/>
    <w:rsid w:val="24C5A8FF"/>
    <w:rsid w:val="268421DF"/>
    <w:rsid w:val="274D4ECD"/>
    <w:rsid w:val="27A8D9BD"/>
    <w:rsid w:val="284E5088"/>
    <w:rsid w:val="29B79AAE"/>
    <w:rsid w:val="2C7C4AE0"/>
    <w:rsid w:val="2F3DAAAD"/>
    <w:rsid w:val="2F4FD0DB"/>
    <w:rsid w:val="31FB10A8"/>
    <w:rsid w:val="33F2E18E"/>
    <w:rsid w:val="342341FE"/>
    <w:rsid w:val="346E3468"/>
    <w:rsid w:val="375F7783"/>
    <w:rsid w:val="3941A58B"/>
    <w:rsid w:val="3966809D"/>
    <w:rsid w:val="3A48249B"/>
    <w:rsid w:val="3ADD75EC"/>
    <w:rsid w:val="3B3A0C8F"/>
    <w:rsid w:val="3B50667C"/>
    <w:rsid w:val="3BCC6911"/>
    <w:rsid w:val="3C485162"/>
    <w:rsid w:val="3C6FD9EB"/>
    <w:rsid w:val="3CC5267A"/>
    <w:rsid w:val="3D9B1386"/>
    <w:rsid w:val="3DB0FBE7"/>
    <w:rsid w:val="4531BC83"/>
    <w:rsid w:val="4BD64C7A"/>
    <w:rsid w:val="4BF92E02"/>
    <w:rsid w:val="4EBAE2A4"/>
    <w:rsid w:val="4F05D50E"/>
    <w:rsid w:val="4F8B9C91"/>
    <w:rsid w:val="4FA8E295"/>
    <w:rsid w:val="4FCC61BC"/>
    <w:rsid w:val="51B691CB"/>
    <w:rsid w:val="525A5CC5"/>
    <w:rsid w:val="52B06660"/>
    <w:rsid w:val="52B38140"/>
    <w:rsid w:val="54AEAB86"/>
    <w:rsid w:val="551A7E24"/>
    <w:rsid w:val="55E305CE"/>
    <w:rsid w:val="5662AB39"/>
    <w:rsid w:val="5710E6F3"/>
    <w:rsid w:val="59E06300"/>
    <w:rsid w:val="5A7A459D"/>
    <w:rsid w:val="5A984026"/>
    <w:rsid w:val="5C1615FE"/>
    <w:rsid w:val="5C303843"/>
    <w:rsid w:val="5D3A6397"/>
    <w:rsid w:val="5D3A79C8"/>
    <w:rsid w:val="5E0DC58B"/>
    <w:rsid w:val="5E39765D"/>
    <w:rsid w:val="5F4EB0A8"/>
    <w:rsid w:val="5F53FE98"/>
    <w:rsid w:val="5F80CAB2"/>
    <w:rsid w:val="613EA5D1"/>
    <w:rsid w:val="61AEFEB0"/>
    <w:rsid w:val="61BC3431"/>
    <w:rsid w:val="621BC6FC"/>
    <w:rsid w:val="636F61E1"/>
    <w:rsid w:val="63732809"/>
    <w:rsid w:val="66BDC20C"/>
    <w:rsid w:val="686B42A0"/>
    <w:rsid w:val="68B82FBC"/>
    <w:rsid w:val="699067AD"/>
    <w:rsid w:val="6C469D4A"/>
    <w:rsid w:val="6C46C4AA"/>
    <w:rsid w:val="6D3EB3C3"/>
    <w:rsid w:val="6EDA8424"/>
    <w:rsid w:val="6F93D25B"/>
    <w:rsid w:val="70FA4BDF"/>
    <w:rsid w:val="71DA4581"/>
    <w:rsid w:val="78498705"/>
    <w:rsid w:val="7850781D"/>
    <w:rsid w:val="793D49F8"/>
    <w:rsid w:val="7B7CA6C2"/>
    <w:rsid w:val="7BCB7A7C"/>
    <w:rsid w:val="7C00898A"/>
    <w:rsid w:val="7C86EE43"/>
    <w:rsid w:val="7C98905B"/>
    <w:rsid w:val="7CDB5B38"/>
    <w:rsid w:val="7D251080"/>
    <w:rsid w:val="7D7F772F"/>
    <w:rsid w:val="7E32D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lthamforest.gov.uk/content/our-work-improve-life-chance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walthamforest.gov.uk/sites/default/files/Connecting-Communities-Strategy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10" ma:contentTypeDescription="Create a new document." ma:contentTypeScope="" ma:versionID="2af54de4a6b43e9eccaef552bf762d7b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0c87aa82fb26d08c60e8ba667140aa76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52A3A-6B2F-4F42-9A8E-9D110EF6B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C3A6D-A7D5-4A65-8661-AEB002BFA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A7501-EBF6-4D58-9E88-D6676088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Byrne</dc:creator>
  <keywords/>
  <dc:description/>
  <lastModifiedBy>Matthew Raleigh</lastModifiedBy>
  <revision>6</revision>
  <dcterms:created xsi:type="dcterms:W3CDTF">2021-03-22T15:58:00.0000000Z</dcterms:created>
  <dcterms:modified xsi:type="dcterms:W3CDTF">2021-04-26T19:59:07.9346765Z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