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DB1C" w14:textId="5A01098E" w:rsidR="00385952" w:rsidRPr="00240434" w:rsidRDefault="00385952" w:rsidP="00385952">
      <w:pPr>
        <w:ind w:right="-330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240434">
        <w:rPr>
          <w:rFonts w:ascii="Arial" w:hAnsi="Arial" w:cs="Arial"/>
          <w:b/>
          <w:color w:val="7030A0"/>
          <w:sz w:val="28"/>
          <w:szCs w:val="28"/>
        </w:rPr>
        <w:t xml:space="preserve">Pan-London Placements Commissioning Programme </w:t>
      </w:r>
      <w:r w:rsidR="0086213E">
        <w:rPr>
          <w:rFonts w:ascii="Arial" w:hAnsi="Arial" w:cs="Arial"/>
          <w:b/>
          <w:color w:val="7030A0"/>
          <w:sz w:val="28"/>
          <w:szCs w:val="28"/>
        </w:rPr>
        <w:t>Panel</w:t>
      </w:r>
    </w:p>
    <w:p w14:paraId="24FE995D" w14:textId="50BBA8A3" w:rsidR="00385952" w:rsidRDefault="00385952" w:rsidP="00385952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Members</w:t>
      </w:r>
    </w:p>
    <w:p w14:paraId="4A416874" w14:textId="4A5111EA" w:rsidR="00385952" w:rsidRDefault="00385952" w:rsidP="00385952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779"/>
      </w:tblGrid>
      <w:tr w:rsidR="0086213E" w14:paraId="1E8F88BE" w14:textId="77777777" w:rsidTr="0086213E">
        <w:tc>
          <w:tcPr>
            <w:tcW w:w="3005" w:type="dxa"/>
          </w:tcPr>
          <w:p w14:paraId="05DD467D" w14:textId="239F12E6" w:rsidR="0086213E" w:rsidRDefault="0086213E" w:rsidP="00385952">
            <w:r>
              <w:t>Name</w:t>
            </w:r>
          </w:p>
        </w:tc>
        <w:tc>
          <w:tcPr>
            <w:tcW w:w="5779" w:type="dxa"/>
          </w:tcPr>
          <w:p w14:paraId="14E5EE46" w14:textId="6C9BBD50" w:rsidR="0086213E" w:rsidRDefault="0086213E" w:rsidP="00385952">
            <w:r>
              <w:t>Title/local authority</w:t>
            </w:r>
          </w:p>
        </w:tc>
      </w:tr>
      <w:tr w:rsidR="0086213E" w14:paraId="2A7B2E40" w14:textId="77777777" w:rsidTr="0086213E">
        <w:tc>
          <w:tcPr>
            <w:tcW w:w="3005" w:type="dxa"/>
          </w:tcPr>
          <w:p w14:paraId="037D9314" w14:textId="77777777" w:rsidR="0086213E" w:rsidRDefault="0086213E" w:rsidP="00385952"/>
        </w:tc>
        <w:tc>
          <w:tcPr>
            <w:tcW w:w="5779" w:type="dxa"/>
          </w:tcPr>
          <w:p w14:paraId="038026A2" w14:textId="77777777" w:rsidR="0086213E" w:rsidRDefault="0086213E" w:rsidP="00385952"/>
        </w:tc>
      </w:tr>
      <w:tr w:rsidR="0086213E" w14:paraId="11E7065F" w14:textId="77777777" w:rsidTr="0086213E">
        <w:tc>
          <w:tcPr>
            <w:tcW w:w="3005" w:type="dxa"/>
          </w:tcPr>
          <w:p w14:paraId="52AA0F30" w14:textId="7967A680" w:rsidR="0086213E" w:rsidRDefault="0086213E" w:rsidP="00385952">
            <w:r>
              <w:t>Chris Munday (chair)</w:t>
            </w:r>
          </w:p>
        </w:tc>
        <w:tc>
          <w:tcPr>
            <w:tcW w:w="5779" w:type="dxa"/>
          </w:tcPr>
          <w:p w14:paraId="61157848" w14:textId="31E368A6" w:rsidR="0086213E" w:rsidRDefault="0086213E" w:rsidP="00385952">
            <w:r>
              <w:t>DCS Barnet</w:t>
            </w:r>
          </w:p>
        </w:tc>
      </w:tr>
      <w:tr w:rsidR="0086213E" w14:paraId="6D7F50AA" w14:textId="77777777" w:rsidTr="0086213E">
        <w:tc>
          <w:tcPr>
            <w:tcW w:w="3005" w:type="dxa"/>
          </w:tcPr>
          <w:p w14:paraId="52B6F122" w14:textId="14799150" w:rsidR="0086213E" w:rsidRDefault="0086213E" w:rsidP="00385952">
            <w:r>
              <w:t>Angela Elliott</w:t>
            </w:r>
          </w:p>
        </w:tc>
        <w:tc>
          <w:tcPr>
            <w:tcW w:w="5779" w:type="dxa"/>
          </w:tcPr>
          <w:p w14:paraId="4F4D8F4D" w14:textId="518573BD" w:rsidR="0086213E" w:rsidRDefault="0086213E" w:rsidP="00385952">
            <w:r>
              <w:t>Islington/North London Partnership</w:t>
            </w:r>
          </w:p>
        </w:tc>
      </w:tr>
      <w:tr w:rsidR="0086213E" w14:paraId="55ED00D2" w14:textId="77777777" w:rsidTr="0086213E">
        <w:tc>
          <w:tcPr>
            <w:tcW w:w="3005" w:type="dxa"/>
          </w:tcPr>
          <w:p w14:paraId="66EC1AC3" w14:textId="043921DE" w:rsidR="0086213E" w:rsidRDefault="0086213E" w:rsidP="00385952">
            <w:r>
              <w:t>Ben Byrne</w:t>
            </w:r>
          </w:p>
        </w:tc>
        <w:tc>
          <w:tcPr>
            <w:tcW w:w="5779" w:type="dxa"/>
          </w:tcPr>
          <w:p w14:paraId="0ACBAA26" w14:textId="0957970A" w:rsidR="0086213E" w:rsidRDefault="0086213E" w:rsidP="00385952">
            <w:r>
              <w:t>LIIA Programme Strategic Lead</w:t>
            </w:r>
          </w:p>
        </w:tc>
      </w:tr>
      <w:tr w:rsidR="0086213E" w14:paraId="445CC9AC" w14:textId="77777777" w:rsidTr="0086213E">
        <w:tc>
          <w:tcPr>
            <w:tcW w:w="3005" w:type="dxa"/>
          </w:tcPr>
          <w:p w14:paraId="29D35298" w14:textId="6668730E" w:rsidR="0086213E" w:rsidRDefault="0086213E" w:rsidP="00385952">
            <w:r>
              <w:t>Christina Pace</w:t>
            </w:r>
          </w:p>
        </w:tc>
        <w:tc>
          <w:tcPr>
            <w:tcW w:w="5779" w:type="dxa"/>
          </w:tcPr>
          <w:p w14:paraId="2B1449B7" w14:textId="1B72C5A9" w:rsidR="0086213E" w:rsidRDefault="0086213E" w:rsidP="00385952">
            <w:r>
              <w:t>Newham/East London Partnership</w:t>
            </w:r>
          </w:p>
        </w:tc>
      </w:tr>
      <w:tr w:rsidR="0086213E" w14:paraId="106DB8D8" w14:textId="77777777" w:rsidTr="0086213E">
        <w:tc>
          <w:tcPr>
            <w:tcW w:w="3005" w:type="dxa"/>
          </w:tcPr>
          <w:p w14:paraId="00456863" w14:textId="1CBC6AC9" w:rsidR="0086213E" w:rsidRDefault="0086213E" w:rsidP="00385952">
            <w:r>
              <w:t>David Borland</w:t>
            </w:r>
          </w:p>
        </w:tc>
        <w:tc>
          <w:tcPr>
            <w:tcW w:w="5779" w:type="dxa"/>
          </w:tcPr>
          <w:p w14:paraId="01C24741" w14:textId="0BD05E92" w:rsidR="0086213E" w:rsidRDefault="0086213E" w:rsidP="00385952">
            <w:r>
              <w:t>Greenwich</w:t>
            </w:r>
          </w:p>
        </w:tc>
      </w:tr>
      <w:tr w:rsidR="0086213E" w14:paraId="265BEEEA" w14:textId="77777777" w:rsidTr="0086213E">
        <w:tc>
          <w:tcPr>
            <w:tcW w:w="3005" w:type="dxa"/>
          </w:tcPr>
          <w:p w14:paraId="5C58F36C" w14:textId="5249B0D5" w:rsidR="0086213E" w:rsidRDefault="0086213E" w:rsidP="00385952">
            <w:r>
              <w:t>Elaine Smith</w:t>
            </w:r>
          </w:p>
        </w:tc>
        <w:tc>
          <w:tcPr>
            <w:tcW w:w="5779" w:type="dxa"/>
          </w:tcPr>
          <w:p w14:paraId="5B7F5A3A" w14:textId="63172C79" w:rsidR="0086213E" w:rsidRDefault="0086213E" w:rsidP="00385952">
            <w:r>
              <w:t>Croydon</w:t>
            </w:r>
          </w:p>
        </w:tc>
      </w:tr>
      <w:tr w:rsidR="0086213E" w14:paraId="405C1017" w14:textId="77777777" w:rsidTr="0086213E">
        <w:tc>
          <w:tcPr>
            <w:tcW w:w="3005" w:type="dxa"/>
          </w:tcPr>
          <w:p w14:paraId="701A252B" w14:textId="2A0CB596" w:rsidR="0086213E" w:rsidRDefault="0086213E" w:rsidP="00385952">
            <w:r>
              <w:t>Heather Storey</w:t>
            </w:r>
          </w:p>
        </w:tc>
        <w:tc>
          <w:tcPr>
            <w:tcW w:w="5779" w:type="dxa"/>
          </w:tcPr>
          <w:p w14:paraId="3610DF87" w14:textId="0C734ACD" w:rsidR="0086213E" w:rsidRDefault="0086213E" w:rsidP="00385952">
            <w:r>
              <w:t>Barking &amp; Dagenham</w:t>
            </w:r>
          </w:p>
        </w:tc>
      </w:tr>
      <w:tr w:rsidR="0086213E" w14:paraId="0D2DD3D8" w14:textId="77777777" w:rsidTr="0086213E">
        <w:tc>
          <w:tcPr>
            <w:tcW w:w="3005" w:type="dxa"/>
          </w:tcPr>
          <w:p w14:paraId="2650CCA9" w14:textId="3D2D09E3" w:rsidR="0086213E" w:rsidRDefault="0086213E" w:rsidP="00385952">
            <w:r>
              <w:t xml:space="preserve">Jonny </w:t>
            </w:r>
            <w:proofErr w:type="spellStart"/>
            <w:r>
              <w:t>Woodthorpe</w:t>
            </w:r>
            <w:proofErr w:type="spellEnd"/>
          </w:p>
        </w:tc>
        <w:tc>
          <w:tcPr>
            <w:tcW w:w="5779" w:type="dxa"/>
          </w:tcPr>
          <w:p w14:paraId="04C82486" w14:textId="2B3DA2EB" w:rsidR="0086213E" w:rsidRDefault="0086213E" w:rsidP="00385952">
            <w:r>
              <w:t>Commissioning Alliance</w:t>
            </w:r>
          </w:p>
        </w:tc>
      </w:tr>
      <w:tr w:rsidR="0086213E" w14:paraId="13DF207C" w14:textId="77777777" w:rsidTr="0086213E">
        <w:tc>
          <w:tcPr>
            <w:tcW w:w="3005" w:type="dxa"/>
          </w:tcPr>
          <w:p w14:paraId="2FE94C65" w14:textId="5C21F33C" w:rsidR="0086213E" w:rsidRDefault="0086213E" w:rsidP="00385952">
            <w:r>
              <w:t>Laura Harris</w:t>
            </w:r>
          </w:p>
        </w:tc>
        <w:tc>
          <w:tcPr>
            <w:tcW w:w="5779" w:type="dxa"/>
          </w:tcPr>
          <w:p w14:paraId="242479D0" w14:textId="2B16F704" w:rsidR="0086213E" w:rsidRDefault="0086213E" w:rsidP="00385952">
            <w:r>
              <w:t>Commissioning Alliance</w:t>
            </w:r>
          </w:p>
        </w:tc>
      </w:tr>
      <w:tr w:rsidR="0086213E" w14:paraId="6EC38E11" w14:textId="77777777" w:rsidTr="0086213E">
        <w:tc>
          <w:tcPr>
            <w:tcW w:w="3005" w:type="dxa"/>
          </w:tcPr>
          <w:p w14:paraId="71EE031F" w14:textId="1E06464C" w:rsidR="0086213E" w:rsidRDefault="0086213E" w:rsidP="00385952">
            <w:r>
              <w:t>Paul Williamson</w:t>
            </w:r>
          </w:p>
        </w:tc>
        <w:tc>
          <w:tcPr>
            <w:tcW w:w="5779" w:type="dxa"/>
          </w:tcPr>
          <w:p w14:paraId="52FAA071" w14:textId="1380B90C" w:rsidR="0086213E" w:rsidRDefault="0086213E" w:rsidP="00385952">
            <w:r>
              <w:t>Croydon/South London Partnership</w:t>
            </w:r>
          </w:p>
        </w:tc>
      </w:tr>
      <w:tr w:rsidR="0086213E" w14:paraId="191F4A6D" w14:textId="77777777" w:rsidTr="0086213E">
        <w:tc>
          <w:tcPr>
            <w:tcW w:w="3005" w:type="dxa"/>
          </w:tcPr>
          <w:p w14:paraId="65004A9D" w14:textId="480CBC4D" w:rsidR="0086213E" w:rsidRDefault="0086213E" w:rsidP="00385952">
            <w:r>
              <w:t>Sean Bergin</w:t>
            </w:r>
          </w:p>
        </w:tc>
        <w:tc>
          <w:tcPr>
            <w:tcW w:w="5779" w:type="dxa"/>
          </w:tcPr>
          <w:p w14:paraId="573B4DAA" w14:textId="134A2788" w:rsidR="0086213E" w:rsidRDefault="0086213E" w:rsidP="00385952">
            <w:r>
              <w:t>Commissioning Alliance</w:t>
            </w:r>
          </w:p>
        </w:tc>
      </w:tr>
      <w:tr w:rsidR="0086213E" w14:paraId="50FEA65D" w14:textId="77777777" w:rsidTr="0086213E">
        <w:tc>
          <w:tcPr>
            <w:tcW w:w="3005" w:type="dxa"/>
          </w:tcPr>
          <w:p w14:paraId="36172CB6" w14:textId="065F965A" w:rsidR="0086213E" w:rsidRDefault="0086213E" w:rsidP="00385952">
            <w:r>
              <w:t>Simon Riggs</w:t>
            </w:r>
          </w:p>
        </w:tc>
        <w:tc>
          <w:tcPr>
            <w:tcW w:w="5779" w:type="dxa"/>
          </w:tcPr>
          <w:p w14:paraId="321B00E9" w14:textId="45802995" w:rsidR="0086213E" w:rsidRDefault="0086213E" w:rsidP="00385952">
            <w:r>
              <w:t>Ealing</w:t>
            </w:r>
          </w:p>
        </w:tc>
      </w:tr>
      <w:tr w:rsidR="0086213E" w14:paraId="77C99F4C" w14:textId="77777777" w:rsidTr="0086213E">
        <w:tc>
          <w:tcPr>
            <w:tcW w:w="3005" w:type="dxa"/>
          </w:tcPr>
          <w:p w14:paraId="6C574F33" w14:textId="147F55E4" w:rsidR="0086213E" w:rsidRDefault="0086213E" w:rsidP="00385952">
            <w:r>
              <w:t xml:space="preserve">Warwick </w:t>
            </w:r>
            <w:proofErr w:type="spellStart"/>
            <w:r>
              <w:t>Tomsett</w:t>
            </w:r>
            <w:proofErr w:type="spellEnd"/>
          </w:p>
        </w:tc>
        <w:tc>
          <w:tcPr>
            <w:tcW w:w="5779" w:type="dxa"/>
          </w:tcPr>
          <w:p w14:paraId="6C865076" w14:textId="5809DE1D" w:rsidR="0086213E" w:rsidRDefault="0086213E" w:rsidP="00385952">
            <w:r>
              <w:t>Tower Hamlets</w:t>
            </w:r>
          </w:p>
        </w:tc>
      </w:tr>
      <w:tr w:rsidR="0086213E" w14:paraId="4935DB69" w14:textId="77777777" w:rsidTr="0086213E">
        <w:tc>
          <w:tcPr>
            <w:tcW w:w="3005" w:type="dxa"/>
          </w:tcPr>
          <w:p w14:paraId="09060083" w14:textId="0066E83B" w:rsidR="0086213E" w:rsidRDefault="0086213E" w:rsidP="00385952">
            <w:r>
              <w:t>Will Parsons</w:t>
            </w:r>
          </w:p>
        </w:tc>
        <w:tc>
          <w:tcPr>
            <w:tcW w:w="5779" w:type="dxa"/>
          </w:tcPr>
          <w:p w14:paraId="464E6999" w14:textId="273A780E" w:rsidR="0086213E" w:rsidRDefault="0086213E" w:rsidP="00385952">
            <w:r>
              <w:t>Hammersmith and Fulham</w:t>
            </w:r>
          </w:p>
        </w:tc>
      </w:tr>
      <w:tr w:rsidR="0086213E" w14:paraId="28A1D13B" w14:textId="77777777" w:rsidTr="0086213E">
        <w:tc>
          <w:tcPr>
            <w:tcW w:w="3005" w:type="dxa"/>
          </w:tcPr>
          <w:p w14:paraId="65481BAE" w14:textId="12D87281" w:rsidR="0086213E" w:rsidRDefault="0086213E" w:rsidP="00385952">
            <w:r>
              <w:t>Yolande Burgess</w:t>
            </w:r>
          </w:p>
        </w:tc>
        <w:tc>
          <w:tcPr>
            <w:tcW w:w="5779" w:type="dxa"/>
          </w:tcPr>
          <w:p w14:paraId="1A5ACE1C" w14:textId="5EA8424F" w:rsidR="0086213E" w:rsidRDefault="0086213E" w:rsidP="00385952">
            <w:r>
              <w:t>London Councils</w:t>
            </w:r>
          </w:p>
        </w:tc>
      </w:tr>
    </w:tbl>
    <w:p w14:paraId="23292DCE" w14:textId="77777777" w:rsidR="00385952" w:rsidRPr="00385952" w:rsidRDefault="00385952" w:rsidP="00385952"/>
    <w:p w14:paraId="7D627E00" w14:textId="77777777" w:rsidR="00385952" w:rsidRDefault="00385952"/>
    <w:sectPr w:rsidR="00385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2"/>
    <w:rsid w:val="00385952"/>
    <w:rsid w:val="0086213E"/>
    <w:rsid w:val="00E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93F4"/>
  <w15:chartTrackingRefBased/>
  <w15:docId w15:val="{E2D5042E-5AB2-423B-A24A-32E22509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Offer</dc:creator>
  <cp:keywords/>
  <dc:description/>
  <cp:lastModifiedBy>Frank Offer</cp:lastModifiedBy>
  <cp:revision>2</cp:revision>
  <dcterms:created xsi:type="dcterms:W3CDTF">2020-11-09T16:11:00Z</dcterms:created>
  <dcterms:modified xsi:type="dcterms:W3CDTF">2020-11-09T16:11:00Z</dcterms:modified>
</cp:coreProperties>
</file>