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60AB07" w14:textId="77641F67" w:rsidR="00BE4D17" w:rsidRPr="000A0163" w:rsidRDefault="00BE4D17" w:rsidP="003F6A86">
      <w:pPr>
        <w:spacing w:after="200" w:line="240" w:lineRule="auto"/>
        <w:rPr>
          <w:rFonts w:asciiTheme="majorHAnsi" w:eastAsia="Calibri" w:hAnsiTheme="majorHAnsi" w:cstheme="majorHAnsi"/>
          <w:spacing w:val="6"/>
          <w:sz w:val="21"/>
          <w:szCs w:val="21"/>
        </w:rPr>
      </w:pPr>
    </w:p>
    <w:p w14:paraId="57159912" w14:textId="729E2978" w:rsidR="00C56650" w:rsidRPr="000A0163" w:rsidRDefault="00C56650" w:rsidP="00C56650">
      <w:pPr>
        <w:rPr>
          <w:rFonts w:asciiTheme="majorHAnsi" w:eastAsia="Calibri" w:hAnsiTheme="majorHAnsi" w:cstheme="majorHAnsi"/>
          <w:b/>
          <w:bCs/>
          <w:spacing w:val="6"/>
          <w:sz w:val="21"/>
          <w:szCs w:val="21"/>
        </w:rPr>
      </w:pPr>
    </w:p>
    <w:p w14:paraId="061C78DB" w14:textId="2FED6352" w:rsidR="00C56650" w:rsidRPr="000A0163" w:rsidRDefault="002D118F" w:rsidP="002D118F">
      <w:pPr>
        <w:jc w:val="center"/>
        <w:rPr>
          <w:rFonts w:asciiTheme="majorHAnsi" w:eastAsia="Calibri" w:hAnsiTheme="majorHAnsi" w:cstheme="majorHAnsi"/>
          <w:b/>
          <w:bCs/>
          <w:sz w:val="25"/>
          <w:szCs w:val="24"/>
        </w:rPr>
      </w:pPr>
      <w:r w:rsidRPr="000A0163">
        <w:rPr>
          <w:rFonts w:asciiTheme="majorHAnsi" w:eastAsia="Calibri" w:hAnsiTheme="majorHAnsi" w:cstheme="majorHAnsi"/>
          <w:b/>
          <w:bCs/>
          <w:sz w:val="25"/>
          <w:szCs w:val="24"/>
        </w:rPr>
        <w:t>Memorandum of Unders</w:t>
      </w:r>
      <w:r w:rsidR="00C56650" w:rsidRPr="000A0163">
        <w:rPr>
          <w:rFonts w:asciiTheme="majorHAnsi" w:eastAsia="Calibri" w:hAnsiTheme="majorHAnsi" w:cstheme="majorHAnsi"/>
          <w:b/>
          <w:bCs/>
          <w:sz w:val="25"/>
          <w:szCs w:val="24"/>
        </w:rPr>
        <w:t>tanding</w:t>
      </w:r>
    </w:p>
    <w:p w14:paraId="215ED0F2" w14:textId="67F661E1" w:rsidR="00C674DF" w:rsidRPr="000A0163" w:rsidRDefault="00C56650" w:rsidP="002D118F">
      <w:pPr>
        <w:jc w:val="center"/>
        <w:rPr>
          <w:rFonts w:asciiTheme="majorHAnsi" w:eastAsia="Calibri" w:hAnsiTheme="majorHAnsi" w:cstheme="majorHAnsi"/>
          <w:sz w:val="21"/>
          <w:szCs w:val="21"/>
        </w:rPr>
      </w:pPr>
      <w:r w:rsidRPr="000A0163">
        <w:rPr>
          <w:rFonts w:asciiTheme="majorHAnsi" w:eastAsia="Calibri" w:hAnsiTheme="majorHAnsi" w:cstheme="majorHAnsi"/>
          <w:sz w:val="21"/>
          <w:szCs w:val="21"/>
        </w:rPr>
        <w:t xml:space="preserve">Between </w:t>
      </w:r>
      <w:r w:rsidR="00B3773E" w:rsidRPr="000A0163">
        <w:rPr>
          <w:rFonts w:asciiTheme="majorHAnsi" w:eastAsia="Calibri" w:hAnsiTheme="majorHAnsi" w:cstheme="majorHAnsi"/>
          <w:sz w:val="21"/>
          <w:szCs w:val="21"/>
        </w:rPr>
        <w:t>the</w:t>
      </w:r>
      <w:r w:rsidR="00C22132">
        <w:rPr>
          <w:rFonts w:asciiTheme="majorHAnsi" w:eastAsia="Calibri" w:hAnsiTheme="majorHAnsi" w:cstheme="majorHAnsi"/>
          <w:sz w:val="21"/>
          <w:szCs w:val="21"/>
        </w:rPr>
        <w:t xml:space="preserve"> </w:t>
      </w:r>
      <w:r w:rsidR="000A0163" w:rsidRPr="000A0163">
        <w:rPr>
          <w:rFonts w:asciiTheme="majorHAnsi" w:eastAsia="Calibri" w:hAnsiTheme="majorHAnsi" w:cstheme="majorHAnsi"/>
          <w:sz w:val="21"/>
          <w:szCs w:val="21"/>
        </w:rPr>
        <w:t>Respect</w:t>
      </w:r>
      <w:r w:rsidR="00C22132">
        <w:rPr>
          <w:rFonts w:asciiTheme="majorHAnsi" w:eastAsia="Calibri" w:hAnsiTheme="majorHAnsi" w:cstheme="majorHAnsi"/>
          <w:sz w:val="21"/>
          <w:szCs w:val="21"/>
        </w:rPr>
        <w:t>/SafeLives</w:t>
      </w:r>
    </w:p>
    <w:p w14:paraId="156FF222" w14:textId="45EC76DC" w:rsidR="00C56650" w:rsidRPr="000A0163" w:rsidRDefault="00C56650" w:rsidP="002D118F">
      <w:pPr>
        <w:jc w:val="center"/>
        <w:rPr>
          <w:rFonts w:asciiTheme="majorHAnsi" w:eastAsia="Calibri" w:hAnsiTheme="majorHAnsi" w:cstheme="majorHAnsi"/>
          <w:sz w:val="21"/>
          <w:szCs w:val="21"/>
        </w:rPr>
      </w:pPr>
      <w:r w:rsidRPr="000A0163">
        <w:rPr>
          <w:rFonts w:asciiTheme="majorHAnsi" w:eastAsia="Calibri" w:hAnsiTheme="majorHAnsi" w:cstheme="majorHAnsi"/>
          <w:sz w:val="21"/>
          <w:szCs w:val="21"/>
        </w:rPr>
        <w:t xml:space="preserve"> and </w:t>
      </w:r>
      <w:r w:rsidR="000A0163" w:rsidRPr="000A0163">
        <w:rPr>
          <w:rFonts w:asciiTheme="majorHAnsi" w:eastAsia="Calibri" w:hAnsiTheme="majorHAnsi" w:cstheme="majorHAnsi"/>
          <w:sz w:val="21"/>
          <w:szCs w:val="21"/>
        </w:rPr>
        <w:t>[London Borough]</w:t>
      </w:r>
      <w:r w:rsidR="000A0163">
        <w:rPr>
          <w:rFonts w:asciiTheme="majorHAnsi" w:eastAsia="Calibri" w:hAnsiTheme="majorHAnsi" w:cstheme="majorHAnsi"/>
          <w:sz w:val="21"/>
          <w:szCs w:val="21"/>
        </w:rPr>
        <w:t xml:space="preserve"> (the Participating Borough)</w:t>
      </w:r>
    </w:p>
    <w:p w14:paraId="201D379E" w14:textId="77777777" w:rsidR="00C56650" w:rsidRPr="000A0163" w:rsidRDefault="00C56650" w:rsidP="00C56650">
      <w:pPr>
        <w:rPr>
          <w:rFonts w:asciiTheme="majorHAnsi" w:eastAsia="Calibri" w:hAnsiTheme="majorHAnsi" w:cstheme="majorHAnsi"/>
          <w:sz w:val="21"/>
          <w:szCs w:val="21"/>
        </w:rPr>
      </w:pPr>
    </w:p>
    <w:p w14:paraId="1BEB6937" w14:textId="086EE68B" w:rsidR="00C56650" w:rsidRPr="000A0163" w:rsidRDefault="000A0163" w:rsidP="00C56650">
      <w:pPr>
        <w:rPr>
          <w:rFonts w:asciiTheme="majorHAnsi" w:eastAsia="Calibri" w:hAnsiTheme="majorHAnsi" w:cstheme="majorHAnsi"/>
          <w:sz w:val="21"/>
          <w:szCs w:val="21"/>
        </w:rPr>
      </w:pPr>
      <w:r w:rsidRPr="000A0163">
        <w:rPr>
          <w:rFonts w:asciiTheme="majorHAnsi" w:eastAsia="Calibri" w:hAnsiTheme="majorHAnsi" w:cstheme="majorHAnsi"/>
          <w:sz w:val="21"/>
          <w:szCs w:val="21"/>
        </w:rPr>
        <w:t>16</w:t>
      </w:r>
      <w:r w:rsidRPr="000A0163">
        <w:rPr>
          <w:rFonts w:asciiTheme="majorHAnsi" w:eastAsia="Calibri" w:hAnsiTheme="majorHAnsi" w:cstheme="majorHAnsi"/>
          <w:sz w:val="21"/>
          <w:szCs w:val="21"/>
          <w:vertAlign w:val="superscript"/>
        </w:rPr>
        <w:t>th</w:t>
      </w:r>
      <w:r w:rsidRPr="000A0163">
        <w:rPr>
          <w:rFonts w:asciiTheme="majorHAnsi" w:eastAsia="Calibri" w:hAnsiTheme="majorHAnsi" w:cstheme="majorHAnsi"/>
          <w:sz w:val="21"/>
          <w:szCs w:val="21"/>
        </w:rPr>
        <w:t xml:space="preserve"> August 2020</w:t>
      </w:r>
    </w:p>
    <w:p w14:paraId="20FC2896" w14:textId="77777777" w:rsidR="00C56650" w:rsidRPr="000A0163" w:rsidRDefault="00C56650" w:rsidP="00C56650">
      <w:pPr>
        <w:rPr>
          <w:rFonts w:asciiTheme="majorHAnsi" w:eastAsia="Calibri" w:hAnsiTheme="majorHAnsi" w:cstheme="majorHAnsi"/>
          <w:sz w:val="21"/>
          <w:szCs w:val="21"/>
        </w:rPr>
      </w:pPr>
    </w:p>
    <w:p w14:paraId="04ADC781" w14:textId="77777777" w:rsidR="00C56650" w:rsidRPr="000A0163" w:rsidRDefault="00C56650" w:rsidP="00C56650">
      <w:pPr>
        <w:rPr>
          <w:rFonts w:asciiTheme="majorHAnsi" w:eastAsia="Calibri" w:hAnsiTheme="majorHAnsi" w:cstheme="majorHAnsi"/>
          <w:b/>
          <w:bCs/>
          <w:sz w:val="21"/>
          <w:szCs w:val="21"/>
        </w:rPr>
      </w:pPr>
      <w:r w:rsidRPr="000A0163">
        <w:rPr>
          <w:rFonts w:asciiTheme="majorHAnsi" w:eastAsia="Calibri" w:hAnsiTheme="majorHAnsi" w:cstheme="majorHAnsi"/>
          <w:b/>
          <w:bCs/>
          <w:sz w:val="21"/>
          <w:szCs w:val="21"/>
        </w:rPr>
        <w:t>Purpose</w:t>
      </w:r>
    </w:p>
    <w:p w14:paraId="29F54F02" w14:textId="323CE3AA" w:rsidR="00C56650" w:rsidRPr="000A0163" w:rsidRDefault="00C56650" w:rsidP="00C56650">
      <w:pPr>
        <w:rPr>
          <w:rFonts w:asciiTheme="majorHAnsi" w:eastAsia="Calibri" w:hAnsiTheme="majorHAnsi" w:cstheme="majorHAnsi"/>
          <w:sz w:val="21"/>
          <w:szCs w:val="21"/>
        </w:rPr>
      </w:pPr>
      <w:r w:rsidRPr="000A0163">
        <w:rPr>
          <w:rFonts w:asciiTheme="majorHAnsi" w:eastAsia="Calibri" w:hAnsiTheme="majorHAnsi" w:cstheme="majorHAnsi"/>
          <w:sz w:val="21"/>
          <w:szCs w:val="21"/>
        </w:rPr>
        <w:t xml:space="preserve">This Memorandum of Understanding (MOU) describes the understanding between </w:t>
      </w:r>
      <w:r w:rsidR="001F2BF6" w:rsidRPr="000A0163">
        <w:rPr>
          <w:rFonts w:asciiTheme="majorHAnsi" w:eastAsia="Calibri" w:hAnsiTheme="majorHAnsi" w:cstheme="majorHAnsi"/>
          <w:sz w:val="21"/>
          <w:szCs w:val="21"/>
        </w:rPr>
        <w:t xml:space="preserve">the </w:t>
      </w:r>
      <w:r w:rsidR="000A0163" w:rsidRPr="000A0163">
        <w:rPr>
          <w:rFonts w:asciiTheme="majorHAnsi" w:eastAsia="Calibri" w:hAnsiTheme="majorHAnsi" w:cstheme="majorHAnsi"/>
          <w:sz w:val="21"/>
          <w:szCs w:val="21"/>
        </w:rPr>
        <w:t>SafeLives</w:t>
      </w:r>
      <w:r w:rsidR="000A0163">
        <w:rPr>
          <w:rFonts w:asciiTheme="majorHAnsi" w:eastAsia="Calibri" w:hAnsiTheme="majorHAnsi" w:cstheme="majorHAnsi"/>
          <w:sz w:val="21"/>
          <w:szCs w:val="21"/>
        </w:rPr>
        <w:t>/</w:t>
      </w:r>
      <w:r w:rsidR="000A0163" w:rsidRPr="000A0163">
        <w:rPr>
          <w:rFonts w:asciiTheme="majorHAnsi" w:eastAsia="Calibri" w:hAnsiTheme="majorHAnsi" w:cstheme="majorHAnsi"/>
          <w:sz w:val="21"/>
          <w:szCs w:val="21"/>
        </w:rPr>
        <w:t xml:space="preserve">Respect and </w:t>
      </w:r>
      <w:r w:rsidR="000A0163">
        <w:rPr>
          <w:rFonts w:asciiTheme="majorHAnsi" w:eastAsia="Calibri" w:hAnsiTheme="majorHAnsi" w:cstheme="majorHAnsi"/>
          <w:sz w:val="21"/>
          <w:szCs w:val="21"/>
        </w:rPr>
        <w:t>London Boroughs participating in the Domestic Abuse Early Intervention and Accommodation Project, as outlined below.</w:t>
      </w:r>
    </w:p>
    <w:p w14:paraId="17D8B3B5" w14:textId="77777777" w:rsidR="00C56650" w:rsidRPr="000A0163" w:rsidRDefault="00C56650" w:rsidP="00C56650">
      <w:pPr>
        <w:rPr>
          <w:rFonts w:asciiTheme="majorHAnsi" w:eastAsia="Calibri" w:hAnsiTheme="majorHAnsi" w:cstheme="majorHAnsi"/>
          <w:sz w:val="21"/>
          <w:szCs w:val="21"/>
        </w:rPr>
      </w:pPr>
    </w:p>
    <w:p w14:paraId="6F72F19B" w14:textId="369D0565" w:rsidR="00C56650" w:rsidRPr="000A0163" w:rsidRDefault="00DC4875" w:rsidP="00C56650">
      <w:pPr>
        <w:rPr>
          <w:rFonts w:asciiTheme="majorHAnsi" w:eastAsia="Calibri" w:hAnsiTheme="majorHAnsi" w:cstheme="majorHAnsi"/>
          <w:b/>
          <w:bCs/>
          <w:sz w:val="21"/>
          <w:szCs w:val="21"/>
        </w:rPr>
      </w:pPr>
      <w:r w:rsidRPr="000A0163">
        <w:rPr>
          <w:rFonts w:asciiTheme="majorHAnsi" w:eastAsia="Calibri" w:hAnsiTheme="majorHAnsi" w:cstheme="majorHAnsi"/>
          <w:b/>
          <w:bCs/>
          <w:sz w:val="21"/>
          <w:szCs w:val="21"/>
        </w:rPr>
        <w:t>Context</w:t>
      </w:r>
    </w:p>
    <w:p w14:paraId="1FE4649F" w14:textId="46116587" w:rsidR="000A0163" w:rsidRPr="00E71C3D" w:rsidRDefault="000A0163" w:rsidP="000A0163">
      <w:pPr>
        <w:rPr>
          <w:rFonts w:asciiTheme="majorHAnsi" w:hAnsiTheme="majorHAnsi" w:cstheme="majorHAnsi"/>
        </w:rPr>
      </w:pPr>
      <w:r w:rsidRPr="00E71C3D">
        <w:rPr>
          <w:rFonts w:asciiTheme="majorHAnsi" w:hAnsiTheme="majorHAnsi" w:cstheme="majorHAnsi"/>
        </w:rPr>
        <w:t xml:space="preserve">ALDCS, London Council and Respect/SafeLives have secured funding from MOPAC to support the delivery of an </w:t>
      </w:r>
      <w:r w:rsidRPr="00E71C3D">
        <w:rPr>
          <w:rFonts w:asciiTheme="majorHAnsi" w:hAnsiTheme="majorHAnsi" w:cstheme="majorHAnsi"/>
          <w:b/>
          <w:bCs/>
        </w:rPr>
        <w:t>early intervention programme for those who are at risk of perpetrating domestic abuse within families already in contact with social services</w:t>
      </w:r>
      <w:r w:rsidRPr="00E71C3D">
        <w:rPr>
          <w:rFonts w:asciiTheme="majorHAnsi" w:hAnsiTheme="majorHAnsi" w:cstheme="majorHAnsi"/>
        </w:rPr>
        <w:t>. </w:t>
      </w:r>
    </w:p>
    <w:p w14:paraId="27EA6091" w14:textId="2470BE51" w:rsidR="000A0163" w:rsidRPr="00E71C3D" w:rsidRDefault="000A0163" w:rsidP="000A0163">
      <w:pPr>
        <w:rPr>
          <w:rFonts w:asciiTheme="majorHAnsi" w:eastAsia="Times New Roman" w:hAnsiTheme="majorHAnsi" w:cstheme="majorHAnsi"/>
        </w:rPr>
      </w:pPr>
      <w:r w:rsidRPr="00E71C3D">
        <w:rPr>
          <w:rFonts w:asciiTheme="majorHAnsi" w:hAnsiTheme="majorHAnsi" w:cstheme="majorHAnsi"/>
        </w:rPr>
        <w:t xml:space="preserve">COVID-19 and lockdown has put increasing strain on individuals and families, in many cases escalating the risk of domestic violence and abuse. Respect </w:t>
      </w:r>
      <w:r w:rsidRPr="00E71C3D">
        <w:rPr>
          <w:rFonts w:asciiTheme="majorHAnsi" w:eastAsia="Times New Roman" w:hAnsiTheme="majorHAnsi" w:cstheme="majorHAnsi"/>
        </w:rPr>
        <w:t>has seen an increase in the number of people who are calling their phonelines not because they are experiencing abuse, but are experiencing increased conflict in the home, which could descend into abuse and violence. </w:t>
      </w:r>
    </w:p>
    <w:p w14:paraId="155A827C" w14:textId="1441EDD7" w:rsidR="000A0163" w:rsidRPr="00E71C3D" w:rsidRDefault="000A0163" w:rsidP="000A0163">
      <w:pPr>
        <w:rPr>
          <w:rFonts w:asciiTheme="majorHAnsi" w:hAnsiTheme="majorHAnsi" w:cstheme="majorHAnsi"/>
        </w:rPr>
      </w:pPr>
      <w:r w:rsidRPr="00E71C3D">
        <w:rPr>
          <w:rFonts w:asciiTheme="majorHAnsi" w:eastAsia="Times New Roman" w:hAnsiTheme="majorHAnsi" w:cstheme="majorHAnsi"/>
        </w:rPr>
        <w:t xml:space="preserve">In response to this, Respect/SafeLives </w:t>
      </w:r>
      <w:r>
        <w:rPr>
          <w:rFonts w:asciiTheme="majorHAnsi" w:eastAsia="Times New Roman" w:hAnsiTheme="majorHAnsi" w:cstheme="majorHAnsi"/>
        </w:rPr>
        <w:t>will be</w:t>
      </w:r>
      <w:r w:rsidRPr="00E71C3D">
        <w:rPr>
          <w:rFonts w:asciiTheme="majorHAnsi" w:eastAsia="Times New Roman" w:hAnsiTheme="majorHAnsi" w:cstheme="majorHAnsi"/>
        </w:rPr>
        <w:t xml:space="preserve"> deliver</w:t>
      </w:r>
      <w:r>
        <w:rPr>
          <w:rFonts w:asciiTheme="majorHAnsi" w:eastAsia="Times New Roman" w:hAnsiTheme="majorHAnsi" w:cstheme="majorHAnsi"/>
        </w:rPr>
        <w:t>ing</w:t>
      </w:r>
      <w:r w:rsidRPr="00E71C3D">
        <w:rPr>
          <w:rFonts w:asciiTheme="majorHAnsi" w:eastAsia="Times New Roman" w:hAnsiTheme="majorHAnsi" w:cstheme="majorHAnsi"/>
        </w:rPr>
        <w:t xml:space="preserve"> an </w:t>
      </w:r>
      <w:r w:rsidRPr="00E71C3D">
        <w:rPr>
          <w:rFonts w:asciiTheme="majorHAnsi" w:hAnsiTheme="majorHAnsi" w:cstheme="majorHAnsi"/>
        </w:rPr>
        <w:t>emergency wrap around intervention to individuals who have been identified as being on the cusp of perpetrating abuse. This intervention will be designed to fully assess risk and potential for abuse alongside offering support and tools to help them manage their thoughts and behaviour in the longer term. Temporary alternative accommodation may also be offered to this individual, creating safe space to enable and appropriately respond to any further disclosure of abuse.</w:t>
      </w:r>
    </w:p>
    <w:p w14:paraId="4C4C99AD" w14:textId="77777777" w:rsidR="000A0163" w:rsidRPr="00E71C3D" w:rsidRDefault="000A0163" w:rsidP="000A0163">
      <w:pPr>
        <w:rPr>
          <w:rFonts w:asciiTheme="majorHAnsi" w:hAnsiTheme="majorHAnsi" w:cstheme="majorHAnsi"/>
        </w:rPr>
      </w:pPr>
      <w:r w:rsidRPr="00E71C3D">
        <w:rPr>
          <w:rFonts w:asciiTheme="majorHAnsi" w:hAnsiTheme="majorHAnsi" w:cstheme="majorHAnsi"/>
        </w:rPr>
        <w:t>The aim of this intervention and accommodation pathway is to:</w:t>
      </w:r>
    </w:p>
    <w:p w14:paraId="31B05864" w14:textId="77777777" w:rsidR="000A0163" w:rsidRPr="00E71C3D" w:rsidRDefault="000A0163" w:rsidP="000A0163">
      <w:pPr>
        <w:pStyle w:val="ListParagraph"/>
        <w:numPr>
          <w:ilvl w:val="0"/>
          <w:numId w:val="18"/>
        </w:numPr>
        <w:spacing w:after="0" w:line="240" w:lineRule="auto"/>
        <w:contextualSpacing w:val="0"/>
        <w:rPr>
          <w:rFonts w:asciiTheme="majorHAnsi" w:eastAsia="Times New Roman" w:hAnsiTheme="majorHAnsi" w:cstheme="majorHAnsi"/>
        </w:rPr>
      </w:pPr>
      <w:r w:rsidRPr="00E71C3D">
        <w:rPr>
          <w:rFonts w:asciiTheme="majorHAnsi" w:eastAsia="Times New Roman" w:hAnsiTheme="majorHAnsi" w:cstheme="majorHAnsi"/>
        </w:rPr>
        <w:t>provide a preventative intervention and potentially alternative accommodation for a temporary period until the added tensions of lockdown have eased</w:t>
      </w:r>
    </w:p>
    <w:p w14:paraId="553BC64C" w14:textId="77777777" w:rsidR="000A0163" w:rsidRPr="00E71C3D" w:rsidRDefault="000A0163" w:rsidP="000A0163">
      <w:pPr>
        <w:pStyle w:val="ListParagraph"/>
        <w:numPr>
          <w:ilvl w:val="0"/>
          <w:numId w:val="18"/>
        </w:numPr>
        <w:spacing w:after="0" w:line="240" w:lineRule="auto"/>
        <w:contextualSpacing w:val="0"/>
        <w:rPr>
          <w:rFonts w:asciiTheme="majorHAnsi" w:eastAsia="Times New Roman" w:hAnsiTheme="majorHAnsi" w:cstheme="majorHAnsi"/>
        </w:rPr>
      </w:pPr>
      <w:r w:rsidRPr="00E71C3D">
        <w:rPr>
          <w:rFonts w:asciiTheme="majorHAnsi" w:eastAsia="Times New Roman" w:hAnsiTheme="majorHAnsi" w:cstheme="majorHAnsi"/>
        </w:rPr>
        <w:t>reduce the risk of perpetration during lockdown and as restrictions ease</w:t>
      </w:r>
    </w:p>
    <w:p w14:paraId="713346DF" w14:textId="77777777" w:rsidR="000A0163" w:rsidRPr="00E71C3D" w:rsidRDefault="000A0163" w:rsidP="000A0163">
      <w:pPr>
        <w:pStyle w:val="ListParagraph"/>
        <w:numPr>
          <w:ilvl w:val="0"/>
          <w:numId w:val="18"/>
        </w:numPr>
        <w:spacing w:after="0" w:line="240" w:lineRule="auto"/>
        <w:contextualSpacing w:val="0"/>
        <w:rPr>
          <w:rFonts w:asciiTheme="majorHAnsi" w:eastAsia="Times New Roman" w:hAnsiTheme="majorHAnsi" w:cstheme="majorHAnsi"/>
        </w:rPr>
      </w:pPr>
      <w:r w:rsidRPr="00E71C3D">
        <w:rPr>
          <w:rFonts w:asciiTheme="majorHAnsi" w:eastAsia="Times New Roman" w:hAnsiTheme="majorHAnsi" w:cstheme="majorHAnsi"/>
        </w:rPr>
        <w:t>increase safety of family members</w:t>
      </w:r>
    </w:p>
    <w:p w14:paraId="508DF526" w14:textId="7B1FA7DD" w:rsidR="000A0163" w:rsidRDefault="000A0163" w:rsidP="000A0163">
      <w:pPr>
        <w:pStyle w:val="ListParagraph"/>
        <w:numPr>
          <w:ilvl w:val="0"/>
          <w:numId w:val="18"/>
        </w:numPr>
        <w:spacing w:after="0" w:line="240" w:lineRule="auto"/>
        <w:contextualSpacing w:val="0"/>
        <w:rPr>
          <w:rFonts w:asciiTheme="majorHAnsi" w:eastAsia="Times New Roman" w:hAnsiTheme="majorHAnsi" w:cstheme="majorHAnsi"/>
        </w:rPr>
      </w:pPr>
      <w:r w:rsidRPr="00E71C3D">
        <w:rPr>
          <w:rFonts w:asciiTheme="majorHAnsi" w:eastAsia="Times New Roman" w:hAnsiTheme="majorHAnsi" w:cstheme="majorHAnsi"/>
        </w:rPr>
        <w:t>identify any additional previously unidentified risks or abuse and manage appropriately</w:t>
      </w:r>
    </w:p>
    <w:p w14:paraId="0877C838" w14:textId="77777777" w:rsidR="000A0163" w:rsidRPr="000A0163" w:rsidRDefault="000A0163" w:rsidP="000A0163">
      <w:pPr>
        <w:pStyle w:val="ListParagraph"/>
        <w:spacing w:after="0" w:line="240" w:lineRule="auto"/>
        <w:contextualSpacing w:val="0"/>
        <w:rPr>
          <w:rFonts w:asciiTheme="majorHAnsi" w:eastAsia="Times New Roman" w:hAnsiTheme="majorHAnsi" w:cstheme="majorHAnsi"/>
        </w:rPr>
      </w:pPr>
    </w:p>
    <w:p w14:paraId="0B69F5A4" w14:textId="203C330D" w:rsidR="000A0163" w:rsidRPr="00E71C3D" w:rsidRDefault="000A0163" w:rsidP="000A0163">
      <w:pPr>
        <w:rPr>
          <w:rFonts w:asciiTheme="majorHAnsi" w:eastAsia="Times New Roman" w:hAnsiTheme="majorHAnsi" w:cstheme="majorHAnsi"/>
        </w:rPr>
      </w:pPr>
      <w:r w:rsidRPr="00E71C3D">
        <w:rPr>
          <w:rFonts w:asciiTheme="majorHAnsi" w:eastAsia="Times New Roman" w:hAnsiTheme="majorHAnsi" w:cstheme="majorHAnsi"/>
        </w:rPr>
        <w:t xml:space="preserve">This is a novel intervention, drawing on expertise developed through the delivery of </w:t>
      </w:r>
      <w:hyperlink r:id="rId8" w:history="1">
        <w:r w:rsidRPr="00E71C3D">
          <w:rPr>
            <w:rStyle w:val="Hyperlink"/>
            <w:rFonts w:asciiTheme="majorHAnsi" w:eastAsia="Times New Roman" w:hAnsiTheme="majorHAnsi" w:cstheme="majorHAnsi"/>
          </w:rPr>
          <w:t>Drive</w:t>
        </w:r>
      </w:hyperlink>
      <w:r w:rsidRPr="00E71C3D">
        <w:rPr>
          <w:rFonts w:asciiTheme="majorHAnsi" w:eastAsia="Times New Roman" w:hAnsiTheme="majorHAnsi" w:cstheme="majorHAnsi"/>
        </w:rPr>
        <w:t xml:space="preserve"> and </w:t>
      </w:r>
      <w:hyperlink r:id="rId9" w:history="1">
        <w:r w:rsidRPr="00E71C3D">
          <w:rPr>
            <w:rStyle w:val="Hyperlink"/>
            <w:rFonts w:asciiTheme="majorHAnsi" w:eastAsia="Times New Roman" w:hAnsiTheme="majorHAnsi" w:cstheme="majorHAnsi"/>
          </w:rPr>
          <w:t>Safe and Together</w:t>
        </w:r>
      </w:hyperlink>
      <w:r w:rsidRPr="00E71C3D">
        <w:rPr>
          <w:rFonts w:asciiTheme="majorHAnsi" w:eastAsia="Times New Roman" w:hAnsiTheme="majorHAnsi" w:cstheme="majorHAnsi"/>
        </w:rPr>
        <w:t xml:space="preserve">. </w:t>
      </w:r>
    </w:p>
    <w:p w14:paraId="41CA0EE8" w14:textId="2FF9E112" w:rsidR="005A1436" w:rsidRPr="000A0163" w:rsidRDefault="000A0163" w:rsidP="00C56650">
      <w:pPr>
        <w:rPr>
          <w:rFonts w:asciiTheme="majorHAnsi" w:hAnsiTheme="majorHAnsi" w:cstheme="majorHAnsi"/>
          <w:bCs/>
        </w:rPr>
      </w:pPr>
      <w:r w:rsidRPr="00E71C3D">
        <w:rPr>
          <w:rFonts w:asciiTheme="majorHAnsi" w:hAnsiTheme="majorHAnsi" w:cstheme="majorHAnsi"/>
          <w:bCs/>
        </w:rPr>
        <w:t>Funding for this initiative is being provided by MOPAC for a period of 6 months.</w:t>
      </w:r>
      <w:r>
        <w:rPr>
          <w:rFonts w:asciiTheme="majorHAnsi" w:hAnsiTheme="majorHAnsi" w:cstheme="majorHAnsi"/>
          <w:bCs/>
        </w:rPr>
        <w:t xml:space="preserve"> The temporary accommodation element is being managed by the London Borough of Camden.</w:t>
      </w:r>
    </w:p>
    <w:p w14:paraId="5E3EC09E" w14:textId="77777777" w:rsidR="000A0163" w:rsidRDefault="000A0163" w:rsidP="00C56650">
      <w:pPr>
        <w:rPr>
          <w:rFonts w:asciiTheme="majorHAnsi" w:eastAsia="Calibri" w:hAnsiTheme="majorHAnsi" w:cstheme="majorHAnsi"/>
          <w:b/>
          <w:bCs/>
          <w:sz w:val="21"/>
          <w:szCs w:val="21"/>
        </w:rPr>
      </w:pPr>
    </w:p>
    <w:p w14:paraId="478D9951" w14:textId="7648B46D" w:rsidR="00C56650" w:rsidRPr="000A0163" w:rsidRDefault="000A0163" w:rsidP="00C56650">
      <w:pPr>
        <w:rPr>
          <w:rFonts w:asciiTheme="majorHAnsi" w:eastAsia="Calibri" w:hAnsiTheme="majorHAnsi" w:cstheme="majorHAnsi"/>
          <w:b/>
          <w:bCs/>
          <w:sz w:val="21"/>
          <w:szCs w:val="21"/>
        </w:rPr>
      </w:pPr>
      <w:r>
        <w:rPr>
          <w:rFonts w:asciiTheme="majorHAnsi" w:eastAsia="Calibri" w:hAnsiTheme="majorHAnsi" w:cstheme="majorHAnsi"/>
          <w:b/>
          <w:bCs/>
          <w:sz w:val="21"/>
          <w:szCs w:val="21"/>
        </w:rPr>
        <w:lastRenderedPageBreak/>
        <w:t>SafeLives/Respect</w:t>
      </w:r>
      <w:r w:rsidR="00C56650" w:rsidRPr="000A0163">
        <w:rPr>
          <w:rFonts w:asciiTheme="majorHAnsi" w:eastAsia="Calibri" w:hAnsiTheme="majorHAnsi" w:cstheme="majorHAnsi"/>
          <w:b/>
          <w:bCs/>
          <w:sz w:val="21"/>
          <w:szCs w:val="21"/>
        </w:rPr>
        <w:t xml:space="preserve"> Commitments</w:t>
      </w:r>
    </w:p>
    <w:p w14:paraId="3C809BC1" w14:textId="2AE46652" w:rsidR="000A0163" w:rsidRDefault="000A0163" w:rsidP="000A0163">
      <w:pPr>
        <w:rPr>
          <w:rFonts w:asciiTheme="majorHAnsi" w:eastAsia="Times New Roman" w:hAnsiTheme="majorHAnsi" w:cstheme="majorHAnsi"/>
        </w:rPr>
      </w:pPr>
      <w:r>
        <w:rPr>
          <w:rFonts w:asciiTheme="majorHAnsi" w:eastAsia="Times New Roman" w:hAnsiTheme="majorHAnsi" w:cstheme="majorHAnsi"/>
        </w:rPr>
        <w:t>Funding has been provided by MOPAC to SafeLives and Respect to deliver the wrap-around intervention to individuals, identified by children’s social care in participating boroughs who are at risk of perpetrating domestic abuse.</w:t>
      </w:r>
    </w:p>
    <w:p w14:paraId="2CE3FE07" w14:textId="173626FE" w:rsidR="000A0163" w:rsidRDefault="000A0163" w:rsidP="000A0163">
      <w:pPr>
        <w:rPr>
          <w:rFonts w:asciiTheme="majorHAnsi" w:eastAsia="Times New Roman" w:hAnsiTheme="majorHAnsi" w:cstheme="majorHAnsi"/>
        </w:rPr>
      </w:pPr>
      <w:r>
        <w:rPr>
          <w:rFonts w:asciiTheme="majorHAnsi" w:eastAsia="Times New Roman" w:hAnsiTheme="majorHAnsi" w:cstheme="majorHAnsi"/>
        </w:rPr>
        <w:t>Staff from SafeLives and Respect will be overseeing the project in terms of p</w:t>
      </w:r>
      <w:r w:rsidRPr="00D97802">
        <w:rPr>
          <w:rFonts w:asciiTheme="majorHAnsi" w:eastAsia="Times New Roman" w:hAnsiTheme="majorHAnsi" w:cstheme="majorHAnsi"/>
        </w:rPr>
        <w:t>rogramme management, coordination</w:t>
      </w:r>
      <w:r>
        <w:rPr>
          <w:rFonts w:asciiTheme="majorHAnsi" w:eastAsia="Times New Roman" w:hAnsiTheme="majorHAnsi" w:cstheme="majorHAnsi"/>
        </w:rPr>
        <w:t xml:space="preserve"> of participating boroughs and project partners and </w:t>
      </w:r>
      <w:r w:rsidRPr="00D97802">
        <w:rPr>
          <w:rFonts w:asciiTheme="majorHAnsi" w:eastAsia="Times New Roman" w:hAnsiTheme="majorHAnsi" w:cstheme="majorHAnsi"/>
        </w:rPr>
        <w:t>reporting</w:t>
      </w:r>
      <w:r>
        <w:rPr>
          <w:rFonts w:asciiTheme="majorHAnsi" w:eastAsia="Times New Roman" w:hAnsiTheme="majorHAnsi" w:cstheme="majorHAnsi"/>
        </w:rPr>
        <w:t>.</w:t>
      </w:r>
    </w:p>
    <w:p w14:paraId="13829187" w14:textId="1065CF0C" w:rsidR="000A0163" w:rsidRDefault="000A0163" w:rsidP="000A0163">
      <w:pPr>
        <w:rPr>
          <w:rFonts w:asciiTheme="majorHAnsi" w:eastAsia="Times New Roman" w:hAnsiTheme="majorHAnsi" w:cstheme="majorHAnsi"/>
        </w:rPr>
      </w:pPr>
      <w:r>
        <w:rPr>
          <w:rFonts w:asciiTheme="majorHAnsi" w:eastAsia="Times New Roman" w:hAnsiTheme="majorHAnsi" w:cstheme="majorHAnsi"/>
        </w:rPr>
        <w:t>SafeLives/Respect will:</w:t>
      </w:r>
    </w:p>
    <w:p w14:paraId="1F573272" w14:textId="16E8A786" w:rsidR="000A0163" w:rsidRPr="000A0163" w:rsidRDefault="000A0163" w:rsidP="000A0163">
      <w:pPr>
        <w:pStyle w:val="ListParagraph"/>
        <w:numPr>
          <w:ilvl w:val="0"/>
          <w:numId w:val="19"/>
        </w:numPr>
        <w:rPr>
          <w:rFonts w:asciiTheme="majorHAnsi" w:eastAsia="Times New Roman" w:hAnsiTheme="majorHAnsi" w:cstheme="majorHAnsi"/>
        </w:rPr>
      </w:pPr>
      <w:r>
        <w:rPr>
          <w:rFonts w:asciiTheme="majorHAnsi" w:eastAsia="Times New Roman" w:hAnsiTheme="majorHAnsi" w:cstheme="majorHAnsi"/>
        </w:rPr>
        <w:t xml:space="preserve">Develop </w:t>
      </w:r>
      <w:r w:rsidRPr="000A0163">
        <w:rPr>
          <w:rFonts w:asciiTheme="majorHAnsi" w:eastAsia="Times New Roman" w:hAnsiTheme="majorHAnsi" w:cstheme="majorHAnsi"/>
        </w:rPr>
        <w:t>assessment and intervention tools suitable for this particular cohort and new service – drawing from established learning and evidence base from the Safe and Together model and the Drive 1-2-1 co-ordinated multi-agency response model</w:t>
      </w:r>
    </w:p>
    <w:p w14:paraId="6F36FCC7" w14:textId="7C001A8B" w:rsidR="000A0163" w:rsidRDefault="000A0163" w:rsidP="000A0163">
      <w:pPr>
        <w:pStyle w:val="ListParagraph"/>
        <w:numPr>
          <w:ilvl w:val="0"/>
          <w:numId w:val="19"/>
        </w:numPr>
        <w:rPr>
          <w:rFonts w:asciiTheme="majorHAnsi" w:eastAsia="Times New Roman" w:hAnsiTheme="majorHAnsi" w:cstheme="majorHAnsi"/>
        </w:rPr>
      </w:pPr>
      <w:r>
        <w:rPr>
          <w:rFonts w:asciiTheme="majorHAnsi" w:eastAsia="Times New Roman" w:hAnsiTheme="majorHAnsi" w:cstheme="majorHAnsi"/>
        </w:rPr>
        <w:t>Oversee s</w:t>
      </w:r>
      <w:r w:rsidRPr="000A0163">
        <w:rPr>
          <w:rFonts w:asciiTheme="majorHAnsi" w:eastAsia="Times New Roman" w:hAnsiTheme="majorHAnsi" w:cstheme="majorHAnsi"/>
        </w:rPr>
        <w:t xml:space="preserve">takeholder engagement, provision of service information and establishing referral pathways into wrap-around intervention for those at risk of harming their partner/family </w:t>
      </w:r>
    </w:p>
    <w:p w14:paraId="1CEBD8AF" w14:textId="3360F3CF" w:rsidR="000A0163" w:rsidRDefault="000A0163" w:rsidP="000A0163">
      <w:pPr>
        <w:pStyle w:val="ListParagraph"/>
        <w:numPr>
          <w:ilvl w:val="0"/>
          <w:numId w:val="19"/>
        </w:numPr>
        <w:rPr>
          <w:rFonts w:asciiTheme="majorHAnsi" w:eastAsia="Times New Roman" w:hAnsiTheme="majorHAnsi" w:cstheme="majorHAnsi"/>
        </w:rPr>
      </w:pPr>
      <w:r>
        <w:rPr>
          <w:rFonts w:asciiTheme="majorHAnsi" w:eastAsia="Times New Roman" w:hAnsiTheme="majorHAnsi" w:cstheme="majorHAnsi"/>
        </w:rPr>
        <w:t xml:space="preserve">Oversee the work of 1 X FTE equivalent Early Intervention Practitioner (employed by </w:t>
      </w:r>
      <w:proofErr w:type="spellStart"/>
      <w:r>
        <w:rPr>
          <w:rFonts w:asciiTheme="majorHAnsi" w:eastAsia="Times New Roman" w:hAnsiTheme="majorHAnsi" w:cstheme="majorHAnsi"/>
        </w:rPr>
        <w:t>Cranstoun</w:t>
      </w:r>
      <w:proofErr w:type="spellEnd"/>
      <w:r>
        <w:rPr>
          <w:rFonts w:asciiTheme="majorHAnsi" w:eastAsia="Times New Roman" w:hAnsiTheme="majorHAnsi" w:cstheme="majorHAnsi"/>
        </w:rPr>
        <w:t>) who will be delivering:</w:t>
      </w:r>
    </w:p>
    <w:p w14:paraId="316DC409" w14:textId="77777777" w:rsidR="000A0163" w:rsidRDefault="000A0163" w:rsidP="000A0163">
      <w:pPr>
        <w:pStyle w:val="ListParagraph"/>
        <w:numPr>
          <w:ilvl w:val="1"/>
          <w:numId w:val="19"/>
        </w:numPr>
        <w:spacing w:after="0" w:line="240" w:lineRule="auto"/>
        <w:contextualSpacing w:val="0"/>
        <w:rPr>
          <w:rFonts w:asciiTheme="majorHAnsi" w:hAnsiTheme="majorHAnsi" w:cstheme="majorHAnsi"/>
        </w:rPr>
      </w:pPr>
      <w:r w:rsidRPr="0076498F">
        <w:rPr>
          <w:rFonts w:asciiTheme="majorHAnsi" w:hAnsiTheme="majorHAnsi" w:cstheme="majorHAnsi"/>
        </w:rPr>
        <w:t>Consultation with social workers</w:t>
      </w:r>
      <w:r>
        <w:rPr>
          <w:rFonts w:asciiTheme="majorHAnsi" w:hAnsiTheme="majorHAnsi" w:cstheme="majorHAnsi"/>
        </w:rPr>
        <w:t xml:space="preserve"> / Children’s Social Care Practitioners</w:t>
      </w:r>
      <w:r w:rsidRPr="0076498F">
        <w:rPr>
          <w:rFonts w:asciiTheme="majorHAnsi" w:hAnsiTheme="majorHAnsi" w:cstheme="majorHAnsi"/>
        </w:rPr>
        <w:t xml:space="preserve"> to develop risk management and intervention plans on cases that have been identified</w:t>
      </w:r>
      <w:r>
        <w:rPr>
          <w:rFonts w:asciiTheme="majorHAnsi" w:hAnsiTheme="majorHAnsi" w:cstheme="majorHAnsi"/>
        </w:rPr>
        <w:t>, including those that may not be suitable for the intensive behaviour change intervention</w:t>
      </w:r>
    </w:p>
    <w:p w14:paraId="5B0653C7" w14:textId="77777777" w:rsidR="000A0163" w:rsidRDefault="000A0163" w:rsidP="000A0163">
      <w:pPr>
        <w:pStyle w:val="ListParagraph"/>
        <w:numPr>
          <w:ilvl w:val="1"/>
          <w:numId w:val="19"/>
        </w:numPr>
        <w:spacing w:after="0" w:line="240" w:lineRule="auto"/>
        <w:contextualSpacing w:val="0"/>
        <w:rPr>
          <w:rFonts w:asciiTheme="majorHAnsi" w:hAnsiTheme="majorHAnsi" w:cstheme="majorHAnsi"/>
        </w:rPr>
      </w:pPr>
      <w:r w:rsidRPr="0076498F">
        <w:rPr>
          <w:rFonts w:asciiTheme="majorHAnsi" w:hAnsiTheme="majorHAnsi" w:cstheme="majorHAnsi"/>
        </w:rPr>
        <w:t>1:1 assessment and</w:t>
      </w:r>
      <w:r>
        <w:rPr>
          <w:rFonts w:asciiTheme="majorHAnsi" w:hAnsiTheme="majorHAnsi" w:cstheme="majorHAnsi"/>
        </w:rPr>
        <w:t xml:space="preserve"> delivery of intensive behaviour change</w:t>
      </w:r>
      <w:r w:rsidRPr="0076498F">
        <w:rPr>
          <w:rFonts w:asciiTheme="majorHAnsi" w:hAnsiTheme="majorHAnsi" w:cstheme="majorHAnsi"/>
        </w:rPr>
        <w:t xml:space="preserve"> intervention</w:t>
      </w:r>
      <w:r>
        <w:rPr>
          <w:rFonts w:asciiTheme="majorHAnsi" w:hAnsiTheme="majorHAnsi" w:cstheme="majorHAnsi"/>
        </w:rPr>
        <w:t>s to individuals at risk of perpetrating abuse where consent has been obtained from them and their partner. Where appropriate, this intervention will sit</w:t>
      </w:r>
      <w:r w:rsidRPr="0076498F">
        <w:rPr>
          <w:rFonts w:asciiTheme="majorHAnsi" w:hAnsiTheme="majorHAnsi" w:cstheme="majorHAnsi"/>
        </w:rPr>
        <w:t xml:space="preserve"> alongside the provision of alternative accommodation </w:t>
      </w:r>
      <w:r>
        <w:rPr>
          <w:rFonts w:asciiTheme="majorHAnsi" w:hAnsiTheme="majorHAnsi" w:cstheme="majorHAnsi"/>
        </w:rPr>
        <w:t xml:space="preserve">for the individual receiving the intervention </w:t>
      </w:r>
      <w:r w:rsidRPr="0076498F">
        <w:rPr>
          <w:rFonts w:asciiTheme="majorHAnsi" w:hAnsiTheme="majorHAnsi" w:cstheme="majorHAnsi"/>
        </w:rPr>
        <w:t xml:space="preserve">for up to 4 weeks (although the </w:t>
      </w:r>
      <w:r>
        <w:rPr>
          <w:rFonts w:asciiTheme="majorHAnsi" w:hAnsiTheme="majorHAnsi" w:cstheme="majorHAnsi"/>
        </w:rPr>
        <w:t>behaviour change work ma</w:t>
      </w:r>
      <w:r w:rsidRPr="0076498F">
        <w:rPr>
          <w:rFonts w:asciiTheme="majorHAnsi" w:hAnsiTheme="majorHAnsi" w:cstheme="majorHAnsi"/>
        </w:rPr>
        <w:t>y extend beyond the 4-week period)</w:t>
      </w:r>
      <w:r>
        <w:rPr>
          <w:rFonts w:asciiTheme="majorHAnsi" w:hAnsiTheme="majorHAnsi" w:cstheme="majorHAnsi"/>
        </w:rPr>
        <w:t>.</w:t>
      </w:r>
    </w:p>
    <w:p w14:paraId="297610C3" w14:textId="4D76E7C1" w:rsidR="000A0163" w:rsidRPr="000A0163" w:rsidRDefault="000A0163" w:rsidP="000A0163">
      <w:pPr>
        <w:pStyle w:val="ListParagraph"/>
        <w:numPr>
          <w:ilvl w:val="1"/>
          <w:numId w:val="19"/>
        </w:numPr>
        <w:spacing w:before="100" w:beforeAutospacing="1" w:after="100" w:afterAutospacing="1" w:line="276" w:lineRule="auto"/>
        <w:rPr>
          <w:rFonts w:asciiTheme="majorHAnsi" w:eastAsia="Times New Roman" w:hAnsiTheme="majorHAnsi" w:cstheme="majorHAnsi"/>
        </w:rPr>
      </w:pPr>
      <w:r w:rsidRPr="0076498F">
        <w:rPr>
          <w:rFonts w:asciiTheme="majorHAnsi" w:eastAsia="Times New Roman" w:hAnsiTheme="majorHAnsi" w:cstheme="majorHAnsi"/>
        </w:rPr>
        <w:t>Identification and onward referral of cases where domestic abuse and risk is higher than originally identified, and more intense intervention required</w:t>
      </w:r>
      <w:r>
        <w:rPr>
          <w:rFonts w:asciiTheme="majorHAnsi" w:eastAsia="Times New Roman" w:hAnsiTheme="majorHAnsi" w:cstheme="majorHAnsi"/>
        </w:rPr>
        <w:t>.</w:t>
      </w:r>
    </w:p>
    <w:p w14:paraId="320D1806" w14:textId="044F80A1" w:rsidR="00C56650" w:rsidRDefault="000A0163" w:rsidP="00C56650">
      <w:pPr>
        <w:pStyle w:val="ListParagraph"/>
        <w:numPr>
          <w:ilvl w:val="0"/>
          <w:numId w:val="19"/>
        </w:numPr>
        <w:rPr>
          <w:rFonts w:asciiTheme="majorHAnsi" w:eastAsia="Times New Roman" w:hAnsiTheme="majorHAnsi" w:cstheme="majorHAnsi"/>
        </w:rPr>
      </w:pPr>
      <w:r>
        <w:rPr>
          <w:rFonts w:asciiTheme="majorHAnsi" w:eastAsia="Times New Roman" w:hAnsiTheme="majorHAnsi" w:cstheme="majorHAnsi"/>
        </w:rPr>
        <w:t>Work with the London Borough of Camden, who are managing the alternative accommodation component of the intervention to facilitate access to temporary accommodation where required</w:t>
      </w:r>
    </w:p>
    <w:p w14:paraId="79065B01" w14:textId="3F10BC67" w:rsidR="000A0163" w:rsidRPr="000A0163" w:rsidRDefault="000A0163" w:rsidP="00C56650">
      <w:pPr>
        <w:pStyle w:val="ListParagraph"/>
        <w:numPr>
          <w:ilvl w:val="0"/>
          <w:numId w:val="19"/>
        </w:numPr>
        <w:rPr>
          <w:rFonts w:asciiTheme="majorHAnsi" w:eastAsia="Times New Roman" w:hAnsiTheme="majorHAnsi" w:cstheme="majorHAnsi"/>
        </w:rPr>
      </w:pPr>
      <w:r>
        <w:rPr>
          <w:rFonts w:asciiTheme="majorHAnsi" w:eastAsia="Times New Roman" w:hAnsiTheme="majorHAnsi" w:cstheme="majorHAnsi"/>
        </w:rPr>
        <w:t>Support the work of the evaluation and learning partner, Social Care Institute for Excellence (SCIE)</w:t>
      </w:r>
    </w:p>
    <w:p w14:paraId="3B5F722D" w14:textId="160DE998" w:rsidR="00C56650" w:rsidRPr="000A0163" w:rsidRDefault="000A0163" w:rsidP="00C56650">
      <w:pPr>
        <w:rPr>
          <w:rFonts w:asciiTheme="majorHAnsi" w:eastAsia="Calibri" w:hAnsiTheme="majorHAnsi" w:cstheme="majorHAnsi"/>
          <w:b/>
          <w:bCs/>
          <w:sz w:val="21"/>
          <w:szCs w:val="21"/>
        </w:rPr>
      </w:pPr>
      <w:r>
        <w:rPr>
          <w:rFonts w:asciiTheme="majorHAnsi" w:eastAsia="Calibri" w:hAnsiTheme="majorHAnsi" w:cstheme="majorHAnsi"/>
          <w:b/>
          <w:bCs/>
          <w:sz w:val="21"/>
          <w:szCs w:val="21"/>
        </w:rPr>
        <w:t>Participating Borough Commitments</w:t>
      </w:r>
    </w:p>
    <w:p w14:paraId="303149F4" w14:textId="3D3F1550" w:rsidR="000A0163" w:rsidRPr="00354EDA" w:rsidRDefault="000A0163" w:rsidP="000A0163">
      <w:pPr>
        <w:rPr>
          <w:rFonts w:asciiTheme="majorHAnsi" w:hAnsiTheme="majorHAnsi" w:cstheme="majorHAnsi"/>
        </w:rPr>
      </w:pPr>
      <w:r>
        <w:rPr>
          <w:rFonts w:asciiTheme="majorHAnsi" w:hAnsiTheme="majorHAnsi" w:cstheme="majorHAnsi"/>
        </w:rPr>
        <w:t>Participating boroughs will:</w:t>
      </w:r>
    </w:p>
    <w:p w14:paraId="78519C2D" w14:textId="097D33B5" w:rsidR="000A0163" w:rsidRDefault="000A0163" w:rsidP="000A0163">
      <w:pPr>
        <w:pStyle w:val="ListParagraph"/>
        <w:numPr>
          <w:ilvl w:val="0"/>
          <w:numId w:val="20"/>
        </w:numPr>
        <w:spacing w:after="0" w:line="240" w:lineRule="auto"/>
        <w:contextualSpacing w:val="0"/>
        <w:rPr>
          <w:rFonts w:asciiTheme="majorHAnsi" w:eastAsia="Times New Roman" w:hAnsiTheme="majorHAnsi" w:cstheme="majorHAnsi"/>
        </w:rPr>
      </w:pPr>
      <w:r>
        <w:rPr>
          <w:rFonts w:asciiTheme="majorHAnsi" w:eastAsia="Times New Roman" w:hAnsiTheme="majorHAnsi" w:cstheme="majorHAnsi"/>
        </w:rPr>
        <w:t>P</w:t>
      </w:r>
      <w:r w:rsidRPr="001E0586">
        <w:rPr>
          <w:rFonts w:asciiTheme="majorHAnsi" w:eastAsia="Times New Roman" w:hAnsiTheme="majorHAnsi" w:cstheme="majorHAnsi"/>
        </w:rPr>
        <w:t>rovide a name</w:t>
      </w:r>
      <w:r>
        <w:rPr>
          <w:rFonts w:asciiTheme="majorHAnsi" w:eastAsia="Times New Roman" w:hAnsiTheme="majorHAnsi" w:cstheme="majorHAnsi"/>
        </w:rPr>
        <w:t>d</w:t>
      </w:r>
      <w:r w:rsidRPr="001E0586">
        <w:rPr>
          <w:rFonts w:asciiTheme="majorHAnsi" w:eastAsia="Times New Roman" w:hAnsiTheme="majorHAnsi" w:cstheme="majorHAnsi"/>
        </w:rPr>
        <w:t xml:space="preserve"> SPOC</w:t>
      </w:r>
      <w:r>
        <w:rPr>
          <w:rFonts w:asciiTheme="majorHAnsi" w:eastAsia="Times New Roman" w:hAnsiTheme="majorHAnsi" w:cstheme="majorHAnsi"/>
        </w:rPr>
        <w:t xml:space="preserve"> for the project. </w:t>
      </w:r>
      <w:r w:rsidRPr="001E0586">
        <w:rPr>
          <w:rFonts w:asciiTheme="majorHAnsi" w:eastAsia="Times New Roman" w:hAnsiTheme="majorHAnsi" w:cstheme="majorHAnsi"/>
        </w:rPr>
        <w:t>SPOCs will be responsible for engaging with model development and learning as well as supporting and facilitating relationships with relevant teams including children’s social care, housing, adult social care and information governance</w:t>
      </w:r>
    </w:p>
    <w:p w14:paraId="6DEED64D" w14:textId="10F3E980" w:rsidR="000A0163" w:rsidRDefault="000A0163" w:rsidP="000A0163">
      <w:pPr>
        <w:pStyle w:val="ListParagraph"/>
        <w:numPr>
          <w:ilvl w:val="0"/>
          <w:numId w:val="20"/>
        </w:numPr>
        <w:spacing w:after="0" w:line="240" w:lineRule="auto"/>
        <w:contextualSpacing w:val="0"/>
        <w:rPr>
          <w:rFonts w:asciiTheme="majorHAnsi" w:eastAsia="Times New Roman" w:hAnsiTheme="majorHAnsi" w:cstheme="majorHAnsi"/>
        </w:rPr>
      </w:pPr>
      <w:r>
        <w:rPr>
          <w:rFonts w:asciiTheme="majorHAnsi" w:eastAsia="Times New Roman" w:hAnsiTheme="majorHAnsi" w:cstheme="majorHAnsi"/>
        </w:rPr>
        <w:t>Work with SafeLives/Respect to develop and refine the model in response to feedback</w:t>
      </w:r>
    </w:p>
    <w:p w14:paraId="7EA03ECE" w14:textId="5E76B2D4" w:rsidR="000A0163" w:rsidRDefault="000A0163" w:rsidP="000A0163">
      <w:pPr>
        <w:pStyle w:val="ListParagraph"/>
        <w:numPr>
          <w:ilvl w:val="0"/>
          <w:numId w:val="20"/>
        </w:numPr>
        <w:spacing w:after="0" w:line="240" w:lineRule="auto"/>
        <w:contextualSpacing w:val="0"/>
        <w:rPr>
          <w:rFonts w:asciiTheme="majorHAnsi" w:eastAsia="Times New Roman" w:hAnsiTheme="majorHAnsi" w:cstheme="majorHAnsi"/>
        </w:rPr>
      </w:pPr>
      <w:r>
        <w:rPr>
          <w:rFonts w:asciiTheme="majorHAnsi" w:eastAsia="Times New Roman" w:hAnsiTheme="majorHAnsi" w:cstheme="majorHAnsi"/>
        </w:rPr>
        <w:t>Identify cases which may be suitable for the intervention and referring them to the service</w:t>
      </w:r>
    </w:p>
    <w:p w14:paraId="64966855" w14:textId="77777777" w:rsidR="000A0163" w:rsidRDefault="000A0163" w:rsidP="000A0163">
      <w:pPr>
        <w:pStyle w:val="ListParagraph"/>
        <w:numPr>
          <w:ilvl w:val="0"/>
          <w:numId w:val="20"/>
        </w:numPr>
        <w:spacing w:after="0" w:line="240" w:lineRule="auto"/>
        <w:contextualSpacing w:val="0"/>
        <w:rPr>
          <w:rFonts w:asciiTheme="majorHAnsi" w:eastAsia="Times New Roman" w:hAnsiTheme="majorHAnsi" w:cstheme="majorHAnsi"/>
        </w:rPr>
      </w:pPr>
      <w:r>
        <w:rPr>
          <w:rFonts w:asciiTheme="majorHAnsi" w:eastAsia="Times New Roman" w:hAnsiTheme="majorHAnsi" w:cstheme="majorHAnsi"/>
        </w:rPr>
        <w:t xml:space="preserve">Working with the Early Intervention Practitioner to support the assessment, ongoing risk management and intervention planning and case closure process as outlined in the </w:t>
      </w:r>
      <w:r>
        <w:rPr>
          <w:rFonts w:asciiTheme="majorHAnsi" w:eastAsia="Times New Roman" w:hAnsiTheme="majorHAnsi" w:cstheme="majorHAnsi"/>
          <w:i/>
          <w:iCs/>
        </w:rPr>
        <w:t>Early Intervention Project – Guidance Pack for Social Care Practitioners</w:t>
      </w:r>
    </w:p>
    <w:p w14:paraId="792D7CB0" w14:textId="349419AD" w:rsidR="000A0163" w:rsidRPr="001E0586" w:rsidRDefault="000A0163" w:rsidP="000A0163">
      <w:pPr>
        <w:pStyle w:val="ListParagraph"/>
        <w:numPr>
          <w:ilvl w:val="0"/>
          <w:numId w:val="20"/>
        </w:numPr>
        <w:spacing w:after="0" w:line="240" w:lineRule="auto"/>
        <w:contextualSpacing w:val="0"/>
        <w:rPr>
          <w:rFonts w:asciiTheme="majorHAnsi" w:eastAsia="Times New Roman" w:hAnsiTheme="majorHAnsi" w:cstheme="majorHAnsi"/>
        </w:rPr>
      </w:pPr>
      <w:r>
        <w:rPr>
          <w:rFonts w:asciiTheme="majorHAnsi" w:eastAsia="Times New Roman" w:hAnsiTheme="majorHAnsi" w:cstheme="majorHAnsi"/>
        </w:rPr>
        <w:t xml:space="preserve">Support the partner and family during the intervention as outlined in the </w:t>
      </w:r>
      <w:r>
        <w:rPr>
          <w:rFonts w:asciiTheme="majorHAnsi" w:eastAsia="Times New Roman" w:hAnsiTheme="majorHAnsi" w:cstheme="majorHAnsi"/>
          <w:i/>
          <w:iCs/>
        </w:rPr>
        <w:t>Early Intervention Project – Guidance Pack for Social Care Practitioners</w:t>
      </w:r>
    </w:p>
    <w:p w14:paraId="611556C9" w14:textId="5026AF46" w:rsidR="000A0163" w:rsidRDefault="000A0163" w:rsidP="000A0163">
      <w:pPr>
        <w:pStyle w:val="ListParagraph"/>
        <w:numPr>
          <w:ilvl w:val="0"/>
          <w:numId w:val="20"/>
        </w:numPr>
        <w:spacing w:after="0" w:line="240" w:lineRule="auto"/>
        <w:contextualSpacing w:val="0"/>
        <w:rPr>
          <w:rFonts w:asciiTheme="majorHAnsi" w:eastAsia="Times New Roman" w:hAnsiTheme="majorHAnsi" w:cstheme="majorHAnsi"/>
        </w:rPr>
      </w:pPr>
      <w:r>
        <w:rPr>
          <w:rFonts w:asciiTheme="majorHAnsi" w:eastAsia="Times New Roman" w:hAnsiTheme="majorHAnsi" w:cstheme="majorHAnsi"/>
        </w:rPr>
        <w:t>Source appropriate temporary accommodation placements where it has been identified that it is suitable for an individual to be offered this alongside the behaviour change intervention.</w:t>
      </w:r>
    </w:p>
    <w:p w14:paraId="7EFAE60A" w14:textId="799DD4B2" w:rsidR="000A0163" w:rsidRDefault="000A0163" w:rsidP="000A0163">
      <w:pPr>
        <w:pStyle w:val="ListParagraph"/>
        <w:numPr>
          <w:ilvl w:val="0"/>
          <w:numId w:val="20"/>
        </w:numPr>
        <w:spacing w:after="0" w:line="240" w:lineRule="auto"/>
        <w:contextualSpacing w:val="0"/>
        <w:rPr>
          <w:rFonts w:asciiTheme="majorHAnsi" w:eastAsia="Times New Roman" w:hAnsiTheme="majorHAnsi" w:cstheme="majorHAnsi"/>
        </w:rPr>
      </w:pPr>
      <w:r w:rsidRPr="001E0586">
        <w:rPr>
          <w:rFonts w:asciiTheme="majorHAnsi" w:eastAsia="Times New Roman" w:hAnsiTheme="majorHAnsi" w:cstheme="majorHAnsi"/>
        </w:rPr>
        <w:t>Facilitat</w:t>
      </w:r>
      <w:r>
        <w:rPr>
          <w:rFonts w:asciiTheme="majorHAnsi" w:eastAsia="Times New Roman" w:hAnsiTheme="majorHAnsi" w:cstheme="majorHAnsi"/>
        </w:rPr>
        <w:t>e</w:t>
      </w:r>
      <w:r w:rsidRPr="001E0586">
        <w:rPr>
          <w:rFonts w:asciiTheme="majorHAnsi" w:eastAsia="Times New Roman" w:hAnsiTheme="majorHAnsi" w:cstheme="majorHAnsi"/>
        </w:rPr>
        <w:t xml:space="preserve"> access to </w:t>
      </w:r>
      <w:r>
        <w:rPr>
          <w:rFonts w:asciiTheme="majorHAnsi" w:eastAsia="Times New Roman" w:hAnsiTheme="majorHAnsi" w:cstheme="majorHAnsi"/>
        </w:rPr>
        <w:t xml:space="preserve">alternative/additional child, </w:t>
      </w:r>
      <w:r w:rsidRPr="001E0586">
        <w:rPr>
          <w:rFonts w:asciiTheme="majorHAnsi" w:eastAsia="Times New Roman" w:hAnsiTheme="majorHAnsi" w:cstheme="majorHAnsi"/>
        </w:rPr>
        <w:t>victim and perpetrator services where required</w:t>
      </w:r>
      <w:r>
        <w:rPr>
          <w:rFonts w:asciiTheme="majorHAnsi" w:eastAsia="Times New Roman" w:hAnsiTheme="majorHAnsi" w:cstheme="majorHAnsi"/>
        </w:rPr>
        <w:t xml:space="preserve"> as part of the risk management and intervention plan, including onward referrals to </w:t>
      </w:r>
      <w:r>
        <w:rPr>
          <w:rFonts w:asciiTheme="majorHAnsi" w:eastAsia="Times New Roman" w:hAnsiTheme="majorHAnsi" w:cstheme="majorHAnsi"/>
        </w:rPr>
        <w:lastRenderedPageBreak/>
        <w:t>perpetrator programmes, where an individual is assessed as not being suitable for this early intervention project.</w:t>
      </w:r>
    </w:p>
    <w:p w14:paraId="06F026E9" w14:textId="77777777" w:rsidR="000A0163" w:rsidRPr="000A0163" w:rsidRDefault="000A0163" w:rsidP="000A0163">
      <w:pPr>
        <w:pStyle w:val="ListParagraph"/>
        <w:spacing w:after="0" w:line="240" w:lineRule="auto"/>
        <w:contextualSpacing w:val="0"/>
        <w:rPr>
          <w:rFonts w:asciiTheme="majorHAnsi" w:eastAsia="Times New Roman" w:hAnsiTheme="majorHAnsi" w:cstheme="majorHAnsi"/>
        </w:rPr>
      </w:pPr>
    </w:p>
    <w:p w14:paraId="409FDB39" w14:textId="778D5561" w:rsidR="007E77A1" w:rsidRPr="000A0163" w:rsidRDefault="007E77A1" w:rsidP="00C56650">
      <w:pPr>
        <w:rPr>
          <w:rFonts w:asciiTheme="majorHAnsi" w:eastAsia="Calibri" w:hAnsiTheme="majorHAnsi" w:cstheme="majorHAnsi"/>
          <w:b/>
          <w:bCs/>
          <w:sz w:val="21"/>
          <w:szCs w:val="21"/>
        </w:rPr>
      </w:pPr>
      <w:r w:rsidRPr="000A0163">
        <w:rPr>
          <w:rFonts w:asciiTheme="majorHAnsi" w:eastAsia="Calibri" w:hAnsiTheme="majorHAnsi" w:cstheme="majorHAnsi"/>
          <w:b/>
          <w:bCs/>
          <w:sz w:val="21"/>
          <w:szCs w:val="21"/>
        </w:rPr>
        <w:t>Next Steps following signing of this agreement</w:t>
      </w:r>
    </w:p>
    <w:p w14:paraId="04116A12" w14:textId="10347743" w:rsidR="007E77A1" w:rsidRPr="000A0163" w:rsidRDefault="000A0163" w:rsidP="00C56650">
      <w:pPr>
        <w:rPr>
          <w:rFonts w:asciiTheme="majorHAnsi" w:eastAsia="Calibri" w:hAnsiTheme="majorHAnsi" w:cstheme="majorHAnsi"/>
          <w:sz w:val="21"/>
          <w:szCs w:val="21"/>
        </w:rPr>
      </w:pPr>
      <w:r>
        <w:rPr>
          <w:rFonts w:asciiTheme="majorHAnsi" w:eastAsia="Calibri" w:hAnsiTheme="majorHAnsi" w:cstheme="majorHAnsi"/>
          <w:sz w:val="21"/>
          <w:szCs w:val="21"/>
        </w:rPr>
        <w:t>SafeLives/Respect and the participating borough</w:t>
      </w:r>
      <w:r w:rsidR="00041635" w:rsidRPr="000A0163">
        <w:rPr>
          <w:rFonts w:asciiTheme="majorHAnsi" w:eastAsia="Calibri" w:hAnsiTheme="majorHAnsi" w:cstheme="majorHAnsi"/>
          <w:sz w:val="21"/>
          <w:szCs w:val="21"/>
        </w:rPr>
        <w:t xml:space="preserve"> </w:t>
      </w:r>
      <w:r w:rsidR="007E77A1" w:rsidRPr="000A0163">
        <w:rPr>
          <w:rFonts w:asciiTheme="majorHAnsi" w:eastAsia="Calibri" w:hAnsiTheme="majorHAnsi" w:cstheme="majorHAnsi"/>
          <w:sz w:val="21"/>
          <w:szCs w:val="21"/>
        </w:rPr>
        <w:t>will</w:t>
      </w:r>
      <w:r w:rsidR="00B741C4" w:rsidRPr="000A0163">
        <w:rPr>
          <w:rFonts w:asciiTheme="majorHAnsi" w:eastAsia="Calibri" w:hAnsiTheme="majorHAnsi" w:cstheme="majorHAnsi"/>
          <w:sz w:val="21"/>
          <w:szCs w:val="21"/>
        </w:rPr>
        <w:t xml:space="preserve"> </w:t>
      </w:r>
      <w:r w:rsidR="007E77A1" w:rsidRPr="000A0163">
        <w:rPr>
          <w:rFonts w:asciiTheme="majorHAnsi" w:eastAsia="Calibri" w:hAnsiTheme="majorHAnsi" w:cstheme="majorHAnsi"/>
          <w:sz w:val="21"/>
          <w:szCs w:val="21"/>
        </w:rPr>
        <w:t>work in collaboration to complete the following actions as soon as possible:</w:t>
      </w:r>
    </w:p>
    <w:p w14:paraId="2AC52291" w14:textId="3A2EC43F" w:rsidR="007E77A1" w:rsidRDefault="000A0163" w:rsidP="007E77A1">
      <w:pPr>
        <w:pStyle w:val="ListParagraph"/>
        <w:numPr>
          <w:ilvl w:val="0"/>
          <w:numId w:val="15"/>
        </w:numPr>
        <w:rPr>
          <w:rFonts w:asciiTheme="majorHAnsi" w:eastAsia="Calibri" w:hAnsiTheme="majorHAnsi" w:cstheme="majorHAnsi"/>
          <w:sz w:val="21"/>
          <w:szCs w:val="21"/>
        </w:rPr>
      </w:pPr>
      <w:r>
        <w:rPr>
          <w:rFonts w:asciiTheme="majorHAnsi" w:eastAsia="Calibri" w:hAnsiTheme="majorHAnsi" w:cstheme="majorHAnsi"/>
          <w:sz w:val="21"/>
          <w:szCs w:val="21"/>
        </w:rPr>
        <w:t xml:space="preserve">Ensure that Respect and </w:t>
      </w:r>
      <w:proofErr w:type="spellStart"/>
      <w:r>
        <w:rPr>
          <w:rFonts w:asciiTheme="majorHAnsi" w:eastAsia="Calibri" w:hAnsiTheme="majorHAnsi" w:cstheme="majorHAnsi"/>
          <w:sz w:val="21"/>
          <w:szCs w:val="21"/>
        </w:rPr>
        <w:t>Cranstoun</w:t>
      </w:r>
      <w:proofErr w:type="spellEnd"/>
      <w:r>
        <w:rPr>
          <w:rFonts w:asciiTheme="majorHAnsi" w:eastAsia="Calibri" w:hAnsiTheme="majorHAnsi" w:cstheme="majorHAnsi"/>
          <w:sz w:val="21"/>
          <w:szCs w:val="21"/>
        </w:rPr>
        <w:t xml:space="preserve"> are signed up to the relevant local information sharing protocols, for example MASH/MARAC/Community Safety information sharing agreements</w:t>
      </w:r>
    </w:p>
    <w:p w14:paraId="30E3F9D9" w14:textId="36FD1A02" w:rsidR="000A0163" w:rsidRDefault="000A0163" w:rsidP="007E77A1">
      <w:pPr>
        <w:pStyle w:val="ListParagraph"/>
        <w:numPr>
          <w:ilvl w:val="0"/>
          <w:numId w:val="15"/>
        </w:numPr>
        <w:rPr>
          <w:rFonts w:asciiTheme="majorHAnsi" w:eastAsia="Calibri" w:hAnsiTheme="majorHAnsi" w:cstheme="majorHAnsi"/>
          <w:sz w:val="21"/>
          <w:szCs w:val="21"/>
        </w:rPr>
      </w:pPr>
      <w:r>
        <w:rPr>
          <w:rFonts w:asciiTheme="majorHAnsi" w:eastAsia="Calibri" w:hAnsiTheme="majorHAnsi" w:cstheme="majorHAnsi"/>
          <w:sz w:val="21"/>
          <w:szCs w:val="21"/>
        </w:rPr>
        <w:t>Share information with children’s social care practitioners on the intervention so as to raise awareness and generate referrals.</w:t>
      </w:r>
    </w:p>
    <w:p w14:paraId="11145C00" w14:textId="4218996A" w:rsidR="000A0163" w:rsidRPr="000A0163" w:rsidRDefault="000A0163" w:rsidP="007E77A1">
      <w:pPr>
        <w:pStyle w:val="ListParagraph"/>
        <w:numPr>
          <w:ilvl w:val="0"/>
          <w:numId w:val="15"/>
        </w:numPr>
        <w:rPr>
          <w:rFonts w:asciiTheme="majorHAnsi" w:eastAsia="Calibri" w:hAnsiTheme="majorHAnsi" w:cstheme="majorHAnsi"/>
          <w:sz w:val="21"/>
          <w:szCs w:val="21"/>
        </w:rPr>
      </w:pPr>
      <w:r>
        <w:rPr>
          <w:rFonts w:asciiTheme="majorHAnsi" w:eastAsia="Calibri" w:hAnsiTheme="majorHAnsi" w:cstheme="majorHAnsi"/>
          <w:sz w:val="21"/>
          <w:szCs w:val="21"/>
        </w:rPr>
        <w:t>Participate in fortnightly calls to share information on the progress of the intervention, identify and manage risk and facilitate model learning and adaptation</w:t>
      </w:r>
    </w:p>
    <w:p w14:paraId="3D16B944" w14:textId="77777777" w:rsidR="008C66E1" w:rsidRPr="000A0163" w:rsidRDefault="008C66E1" w:rsidP="00C56650">
      <w:pPr>
        <w:rPr>
          <w:rFonts w:asciiTheme="majorHAnsi" w:eastAsia="Calibri" w:hAnsiTheme="majorHAnsi" w:cstheme="majorHAnsi"/>
          <w:b/>
          <w:bCs/>
          <w:sz w:val="21"/>
          <w:szCs w:val="21"/>
        </w:rPr>
      </w:pPr>
    </w:p>
    <w:p w14:paraId="3D765475" w14:textId="2D51FAFE" w:rsidR="00C56650" w:rsidRPr="000A0163" w:rsidRDefault="00C56650" w:rsidP="00C56650">
      <w:pPr>
        <w:rPr>
          <w:rFonts w:asciiTheme="majorHAnsi" w:eastAsia="Calibri" w:hAnsiTheme="majorHAnsi" w:cstheme="majorHAnsi"/>
          <w:b/>
          <w:bCs/>
          <w:sz w:val="21"/>
          <w:szCs w:val="21"/>
        </w:rPr>
      </w:pPr>
      <w:r w:rsidRPr="000A0163">
        <w:rPr>
          <w:rFonts w:asciiTheme="majorHAnsi" w:eastAsia="Calibri" w:hAnsiTheme="majorHAnsi" w:cstheme="majorHAnsi"/>
          <w:b/>
          <w:bCs/>
          <w:sz w:val="21"/>
          <w:szCs w:val="21"/>
        </w:rPr>
        <w:t>Duration</w:t>
      </w:r>
    </w:p>
    <w:p w14:paraId="4E0B65B0" w14:textId="1EF025F3" w:rsidR="001F7F6C" w:rsidRPr="000A0163" w:rsidRDefault="00C56650" w:rsidP="00C56650">
      <w:pPr>
        <w:rPr>
          <w:rFonts w:asciiTheme="majorHAnsi" w:eastAsia="Calibri" w:hAnsiTheme="majorHAnsi" w:cstheme="majorHAnsi"/>
          <w:sz w:val="21"/>
          <w:szCs w:val="21"/>
        </w:rPr>
      </w:pPr>
      <w:r w:rsidRPr="000A0163">
        <w:rPr>
          <w:rFonts w:asciiTheme="majorHAnsi" w:eastAsia="Calibri" w:hAnsiTheme="majorHAnsi" w:cstheme="majorHAnsi"/>
          <w:sz w:val="21"/>
          <w:szCs w:val="21"/>
        </w:rPr>
        <w:t xml:space="preserve">This MOU shall become effective upon signature and will remain in effect until </w:t>
      </w:r>
      <w:r w:rsidR="000A0163">
        <w:rPr>
          <w:rFonts w:asciiTheme="majorHAnsi" w:eastAsia="Calibri" w:hAnsiTheme="majorHAnsi" w:cstheme="majorHAnsi"/>
          <w:sz w:val="21"/>
          <w:szCs w:val="21"/>
        </w:rPr>
        <w:t>17</w:t>
      </w:r>
      <w:r w:rsidR="000A0163" w:rsidRPr="000A0163">
        <w:rPr>
          <w:rFonts w:asciiTheme="majorHAnsi" w:eastAsia="Calibri" w:hAnsiTheme="majorHAnsi" w:cstheme="majorHAnsi"/>
          <w:sz w:val="21"/>
          <w:szCs w:val="21"/>
          <w:vertAlign w:val="superscript"/>
        </w:rPr>
        <w:t>th</w:t>
      </w:r>
      <w:r w:rsidR="000A0163">
        <w:rPr>
          <w:rFonts w:asciiTheme="majorHAnsi" w:eastAsia="Calibri" w:hAnsiTheme="majorHAnsi" w:cstheme="majorHAnsi"/>
          <w:sz w:val="21"/>
          <w:szCs w:val="21"/>
        </w:rPr>
        <w:t xml:space="preserve"> February 2021 it </w:t>
      </w:r>
      <w:proofErr w:type="spellStart"/>
      <w:r w:rsidR="000A0163">
        <w:rPr>
          <w:rFonts w:asciiTheme="majorHAnsi" w:eastAsia="Calibri" w:hAnsiTheme="majorHAnsi" w:cstheme="majorHAnsi"/>
          <w:sz w:val="21"/>
          <w:szCs w:val="21"/>
        </w:rPr>
        <w:t>it</w:t>
      </w:r>
      <w:proofErr w:type="spellEnd"/>
      <w:r w:rsidR="000A0163">
        <w:rPr>
          <w:rFonts w:asciiTheme="majorHAnsi" w:eastAsia="Calibri" w:hAnsiTheme="majorHAnsi" w:cstheme="majorHAnsi"/>
          <w:sz w:val="21"/>
          <w:szCs w:val="21"/>
        </w:rPr>
        <w:t xml:space="preserve"> is </w:t>
      </w:r>
      <w:r w:rsidRPr="000A0163">
        <w:rPr>
          <w:rFonts w:asciiTheme="majorHAnsi" w:eastAsia="Calibri" w:hAnsiTheme="majorHAnsi" w:cstheme="majorHAnsi"/>
          <w:sz w:val="21"/>
          <w:szCs w:val="21"/>
        </w:rPr>
        <w:t xml:space="preserve">modified or terminated by </w:t>
      </w:r>
      <w:r w:rsidR="006A5379" w:rsidRPr="000A0163">
        <w:rPr>
          <w:rFonts w:asciiTheme="majorHAnsi" w:eastAsia="Calibri" w:hAnsiTheme="majorHAnsi" w:cstheme="majorHAnsi"/>
          <w:sz w:val="21"/>
          <w:szCs w:val="21"/>
        </w:rPr>
        <w:t>either</w:t>
      </w:r>
      <w:r w:rsidRPr="000A0163">
        <w:rPr>
          <w:rFonts w:asciiTheme="majorHAnsi" w:eastAsia="Calibri" w:hAnsiTheme="majorHAnsi" w:cstheme="majorHAnsi"/>
          <w:sz w:val="21"/>
          <w:szCs w:val="21"/>
        </w:rPr>
        <w:t xml:space="preserve"> partner by mutual </w:t>
      </w:r>
      <w:r w:rsidR="006A5379" w:rsidRPr="000A0163">
        <w:rPr>
          <w:rFonts w:asciiTheme="majorHAnsi" w:eastAsia="Calibri" w:hAnsiTheme="majorHAnsi" w:cstheme="majorHAnsi"/>
          <w:sz w:val="21"/>
          <w:szCs w:val="21"/>
        </w:rPr>
        <w:t>consent</w:t>
      </w:r>
      <w:r w:rsidR="00650145" w:rsidRPr="000A0163">
        <w:rPr>
          <w:rFonts w:asciiTheme="majorHAnsi" w:eastAsia="Calibri" w:hAnsiTheme="majorHAnsi" w:cstheme="majorHAnsi"/>
          <w:sz w:val="21"/>
          <w:szCs w:val="21"/>
        </w:rPr>
        <w:t>,</w:t>
      </w:r>
      <w:r w:rsidR="006A5379" w:rsidRPr="000A0163">
        <w:rPr>
          <w:rFonts w:asciiTheme="majorHAnsi" w:eastAsia="Calibri" w:hAnsiTheme="majorHAnsi" w:cstheme="majorHAnsi"/>
          <w:sz w:val="21"/>
          <w:szCs w:val="21"/>
        </w:rPr>
        <w:t xml:space="preserve"> </w:t>
      </w:r>
      <w:r w:rsidR="00041635" w:rsidRPr="000A0163">
        <w:rPr>
          <w:rFonts w:asciiTheme="majorHAnsi" w:eastAsia="Calibri" w:hAnsiTheme="majorHAnsi" w:cstheme="majorHAnsi"/>
          <w:sz w:val="21"/>
          <w:szCs w:val="21"/>
        </w:rPr>
        <w:t xml:space="preserve">or it is </w:t>
      </w:r>
      <w:r w:rsidR="006A5379" w:rsidRPr="000A0163">
        <w:rPr>
          <w:rFonts w:asciiTheme="majorHAnsi" w:eastAsia="Calibri" w:hAnsiTheme="majorHAnsi" w:cstheme="majorHAnsi"/>
          <w:sz w:val="21"/>
          <w:szCs w:val="21"/>
        </w:rPr>
        <w:t>replaced by a</w:t>
      </w:r>
      <w:r w:rsidR="000A0163">
        <w:rPr>
          <w:rFonts w:asciiTheme="majorHAnsi" w:eastAsia="Calibri" w:hAnsiTheme="majorHAnsi" w:cstheme="majorHAnsi"/>
          <w:sz w:val="21"/>
          <w:szCs w:val="21"/>
        </w:rPr>
        <w:t>n alternative agreement.</w:t>
      </w:r>
    </w:p>
    <w:p w14:paraId="4AEC4566" w14:textId="77777777" w:rsidR="000A0163" w:rsidRDefault="000A0163" w:rsidP="00C56650">
      <w:pPr>
        <w:rPr>
          <w:rFonts w:asciiTheme="majorHAnsi" w:eastAsia="Calibri" w:hAnsiTheme="majorHAnsi" w:cstheme="majorHAnsi"/>
          <w:b/>
          <w:bCs/>
          <w:sz w:val="21"/>
          <w:szCs w:val="21"/>
        </w:rPr>
      </w:pPr>
    </w:p>
    <w:p w14:paraId="0F37D331" w14:textId="1B98AB31" w:rsidR="00C56650" w:rsidRPr="000A0163" w:rsidRDefault="00C56650" w:rsidP="00C56650">
      <w:pPr>
        <w:rPr>
          <w:rFonts w:asciiTheme="majorHAnsi" w:eastAsia="Calibri" w:hAnsiTheme="majorHAnsi" w:cstheme="majorHAnsi"/>
          <w:b/>
          <w:bCs/>
          <w:sz w:val="21"/>
          <w:szCs w:val="21"/>
        </w:rPr>
      </w:pPr>
      <w:r w:rsidRPr="000A0163">
        <w:rPr>
          <w:rFonts w:asciiTheme="majorHAnsi" w:eastAsia="Calibri" w:hAnsiTheme="majorHAnsi" w:cstheme="majorHAnsi"/>
          <w:b/>
          <w:bCs/>
          <w:sz w:val="21"/>
          <w:szCs w:val="21"/>
        </w:rPr>
        <w:t xml:space="preserve">Signed by </w:t>
      </w:r>
    </w:p>
    <w:p w14:paraId="6BADCAC7" w14:textId="77777777" w:rsidR="00C56650" w:rsidRPr="000A0163" w:rsidRDefault="00C56650" w:rsidP="00C56650">
      <w:pPr>
        <w:rPr>
          <w:rFonts w:asciiTheme="majorHAnsi" w:eastAsia="Calibri" w:hAnsiTheme="majorHAnsi" w:cstheme="majorHAnsi"/>
          <w:sz w:val="21"/>
          <w:szCs w:val="21"/>
        </w:rPr>
      </w:pPr>
    </w:p>
    <w:p w14:paraId="0549152E" w14:textId="5799C476" w:rsidR="00C56650" w:rsidRPr="000A0163" w:rsidRDefault="00C56650" w:rsidP="00C56650">
      <w:pPr>
        <w:rPr>
          <w:rFonts w:asciiTheme="majorHAnsi" w:eastAsia="Calibri" w:hAnsiTheme="majorHAnsi" w:cstheme="majorHAnsi"/>
          <w:sz w:val="21"/>
          <w:szCs w:val="21"/>
        </w:rPr>
      </w:pPr>
      <w:r w:rsidRPr="000A0163">
        <w:rPr>
          <w:rFonts w:asciiTheme="majorHAnsi" w:eastAsia="Calibri" w:hAnsiTheme="majorHAnsi" w:cstheme="majorHAnsi"/>
          <w:sz w:val="21"/>
          <w:szCs w:val="21"/>
        </w:rPr>
        <w:t xml:space="preserve">for and on behalf of </w:t>
      </w:r>
      <w:r w:rsidR="000A0163">
        <w:rPr>
          <w:rFonts w:asciiTheme="majorHAnsi" w:eastAsia="Calibri" w:hAnsiTheme="majorHAnsi" w:cstheme="majorHAnsi"/>
          <w:b/>
          <w:bCs/>
          <w:sz w:val="21"/>
          <w:szCs w:val="21"/>
        </w:rPr>
        <w:t>Respect</w:t>
      </w:r>
      <w:r w:rsidR="00C22132">
        <w:rPr>
          <w:rFonts w:asciiTheme="majorHAnsi" w:eastAsia="Calibri" w:hAnsiTheme="majorHAnsi" w:cstheme="majorHAnsi"/>
          <w:b/>
          <w:bCs/>
          <w:sz w:val="21"/>
          <w:szCs w:val="21"/>
        </w:rPr>
        <w:t>/SafeLives</w:t>
      </w:r>
    </w:p>
    <w:p w14:paraId="534741AC" w14:textId="77777777" w:rsidR="00650145" w:rsidRPr="000A0163" w:rsidRDefault="00650145" w:rsidP="00C56650">
      <w:pPr>
        <w:rPr>
          <w:rFonts w:asciiTheme="majorHAnsi" w:eastAsia="Calibri" w:hAnsiTheme="majorHAnsi" w:cstheme="majorHAnsi"/>
          <w:sz w:val="21"/>
          <w:szCs w:val="21"/>
        </w:rPr>
      </w:pPr>
    </w:p>
    <w:p w14:paraId="31EFDDE5" w14:textId="77777777" w:rsidR="00650145" w:rsidRPr="000A0163" w:rsidRDefault="00650145" w:rsidP="00C56650">
      <w:pPr>
        <w:rPr>
          <w:rFonts w:asciiTheme="majorHAnsi" w:eastAsia="Calibri" w:hAnsiTheme="majorHAnsi" w:cstheme="majorHAnsi"/>
          <w:sz w:val="21"/>
          <w:szCs w:val="21"/>
        </w:rPr>
      </w:pPr>
    </w:p>
    <w:p w14:paraId="5FBE33F1" w14:textId="6FAF44D0" w:rsidR="00C56650" w:rsidRPr="000A0163" w:rsidRDefault="00C56650" w:rsidP="00C56650">
      <w:pPr>
        <w:rPr>
          <w:rFonts w:asciiTheme="majorHAnsi" w:eastAsia="Calibri" w:hAnsiTheme="majorHAnsi" w:cstheme="majorHAnsi"/>
          <w:sz w:val="21"/>
          <w:szCs w:val="21"/>
        </w:rPr>
      </w:pPr>
      <w:r w:rsidRPr="000A0163">
        <w:rPr>
          <w:rFonts w:asciiTheme="majorHAnsi" w:eastAsia="Calibri" w:hAnsiTheme="majorHAnsi" w:cstheme="majorHAnsi"/>
          <w:sz w:val="21"/>
          <w:szCs w:val="21"/>
        </w:rPr>
        <w:t>.......................................</w:t>
      </w:r>
    </w:p>
    <w:p w14:paraId="1EDB812A" w14:textId="2BDC25DA" w:rsidR="00C56650" w:rsidRPr="000A0163" w:rsidRDefault="00C56650" w:rsidP="00C56650">
      <w:pPr>
        <w:rPr>
          <w:rFonts w:asciiTheme="majorHAnsi" w:eastAsia="Calibri" w:hAnsiTheme="majorHAnsi" w:cstheme="majorHAnsi"/>
          <w:sz w:val="21"/>
          <w:szCs w:val="21"/>
        </w:rPr>
      </w:pPr>
    </w:p>
    <w:p w14:paraId="65F6EF37" w14:textId="77777777" w:rsidR="00C56650" w:rsidRPr="000A0163" w:rsidRDefault="00C56650" w:rsidP="00C56650">
      <w:pPr>
        <w:rPr>
          <w:rFonts w:asciiTheme="majorHAnsi" w:eastAsia="Calibri" w:hAnsiTheme="majorHAnsi" w:cstheme="majorHAnsi"/>
          <w:sz w:val="21"/>
          <w:szCs w:val="21"/>
        </w:rPr>
      </w:pPr>
    </w:p>
    <w:p w14:paraId="4D43EB58" w14:textId="77777777" w:rsidR="00C56650" w:rsidRPr="000A0163" w:rsidRDefault="00C56650" w:rsidP="00C56650">
      <w:pPr>
        <w:rPr>
          <w:rFonts w:asciiTheme="majorHAnsi" w:eastAsia="Calibri" w:hAnsiTheme="majorHAnsi" w:cstheme="majorHAnsi"/>
          <w:sz w:val="21"/>
          <w:szCs w:val="21"/>
        </w:rPr>
      </w:pPr>
    </w:p>
    <w:p w14:paraId="6221131F" w14:textId="77777777" w:rsidR="00C56650" w:rsidRPr="000A0163" w:rsidRDefault="00C56650" w:rsidP="00C56650">
      <w:pPr>
        <w:rPr>
          <w:rFonts w:asciiTheme="majorHAnsi" w:eastAsia="Calibri" w:hAnsiTheme="majorHAnsi" w:cstheme="majorHAnsi"/>
          <w:sz w:val="21"/>
          <w:szCs w:val="21"/>
        </w:rPr>
      </w:pPr>
    </w:p>
    <w:p w14:paraId="47BADA8C" w14:textId="4252BB6B" w:rsidR="00650145" w:rsidRPr="000A0163" w:rsidRDefault="00C56650" w:rsidP="00C56650">
      <w:pPr>
        <w:rPr>
          <w:rFonts w:asciiTheme="majorHAnsi" w:eastAsia="Calibri" w:hAnsiTheme="majorHAnsi" w:cstheme="majorHAnsi"/>
          <w:b/>
          <w:bCs/>
          <w:sz w:val="21"/>
          <w:szCs w:val="21"/>
        </w:rPr>
      </w:pPr>
      <w:r w:rsidRPr="000A0163">
        <w:rPr>
          <w:rFonts w:asciiTheme="majorHAnsi" w:eastAsia="Calibri" w:hAnsiTheme="majorHAnsi" w:cstheme="majorHAnsi"/>
          <w:sz w:val="21"/>
          <w:szCs w:val="21"/>
        </w:rPr>
        <w:t xml:space="preserve">for and on behalf of </w:t>
      </w:r>
      <w:r w:rsidR="000A0163">
        <w:rPr>
          <w:rFonts w:asciiTheme="majorHAnsi" w:eastAsia="Calibri" w:hAnsiTheme="majorHAnsi" w:cstheme="majorHAnsi"/>
          <w:b/>
          <w:bCs/>
          <w:sz w:val="21"/>
          <w:szCs w:val="21"/>
        </w:rPr>
        <w:t>the Participating Borough</w:t>
      </w:r>
    </w:p>
    <w:p w14:paraId="66EFAE6E" w14:textId="77777777" w:rsidR="00650145" w:rsidRPr="000A0163" w:rsidRDefault="00650145" w:rsidP="00C56650">
      <w:pPr>
        <w:rPr>
          <w:rFonts w:asciiTheme="majorHAnsi" w:eastAsia="Calibri" w:hAnsiTheme="majorHAnsi" w:cstheme="majorHAnsi"/>
          <w:sz w:val="21"/>
          <w:szCs w:val="21"/>
        </w:rPr>
      </w:pPr>
    </w:p>
    <w:p w14:paraId="69A38BC9" w14:textId="77777777" w:rsidR="00650145" w:rsidRPr="000A0163" w:rsidRDefault="00650145" w:rsidP="00C56650">
      <w:pPr>
        <w:rPr>
          <w:rFonts w:asciiTheme="majorHAnsi" w:eastAsia="Calibri" w:hAnsiTheme="majorHAnsi" w:cstheme="majorHAnsi"/>
          <w:sz w:val="21"/>
          <w:szCs w:val="21"/>
        </w:rPr>
      </w:pPr>
    </w:p>
    <w:p w14:paraId="093141BB" w14:textId="14039CD0" w:rsidR="00C56650" w:rsidRPr="000A0163" w:rsidRDefault="00C56650" w:rsidP="00C56650">
      <w:pPr>
        <w:rPr>
          <w:rFonts w:asciiTheme="majorHAnsi" w:eastAsia="Calibri" w:hAnsiTheme="majorHAnsi" w:cstheme="majorHAnsi"/>
          <w:sz w:val="21"/>
          <w:szCs w:val="21"/>
        </w:rPr>
      </w:pPr>
      <w:r w:rsidRPr="000A0163">
        <w:rPr>
          <w:rFonts w:asciiTheme="majorHAnsi" w:eastAsia="Calibri" w:hAnsiTheme="majorHAnsi" w:cstheme="majorHAnsi"/>
          <w:sz w:val="21"/>
          <w:szCs w:val="21"/>
        </w:rPr>
        <w:t>.......................................</w:t>
      </w:r>
    </w:p>
    <w:p w14:paraId="38A9C9F2" w14:textId="5AD53DEC" w:rsidR="00C56650" w:rsidRPr="000A0163" w:rsidRDefault="00650145" w:rsidP="00C56650">
      <w:pPr>
        <w:rPr>
          <w:rFonts w:asciiTheme="majorHAnsi" w:eastAsia="Calibri" w:hAnsiTheme="majorHAnsi" w:cstheme="majorHAnsi"/>
          <w:sz w:val="21"/>
          <w:szCs w:val="21"/>
        </w:rPr>
      </w:pPr>
      <w:r w:rsidRPr="000A0163">
        <w:rPr>
          <w:rFonts w:asciiTheme="majorHAnsi" w:eastAsia="Calibri" w:hAnsiTheme="majorHAnsi" w:cstheme="majorHAnsi"/>
          <w:sz w:val="21"/>
          <w:szCs w:val="21"/>
        </w:rPr>
        <w:t>[Name, role]</w:t>
      </w:r>
    </w:p>
    <w:sectPr w:rsidR="00C56650" w:rsidRPr="000A0163" w:rsidSect="00A11706">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3297C1" w14:textId="77777777" w:rsidR="002A07B0" w:rsidRDefault="002A07B0" w:rsidP="00E55BC2">
      <w:pPr>
        <w:spacing w:after="0" w:line="240" w:lineRule="auto"/>
      </w:pPr>
      <w:r>
        <w:separator/>
      </w:r>
    </w:p>
  </w:endnote>
  <w:endnote w:type="continuationSeparator" w:id="0">
    <w:p w14:paraId="7367846F" w14:textId="77777777" w:rsidR="002A07B0" w:rsidRDefault="002A07B0" w:rsidP="00E55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Light">
    <w:altName w:val="Arial Nova Light"/>
    <w:panose1 w:val="00000000000000000000"/>
    <w:charset w:val="00"/>
    <w:family w:val="modern"/>
    <w:notTrueType/>
    <w:pitch w:val="variable"/>
    <w:sig w:usb0="A000002F" w:usb1="4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A61BA6" w14:textId="77777777" w:rsidR="002A07B0" w:rsidRDefault="002A07B0" w:rsidP="00E55BC2">
      <w:pPr>
        <w:spacing w:after="0" w:line="240" w:lineRule="auto"/>
      </w:pPr>
      <w:r>
        <w:separator/>
      </w:r>
    </w:p>
  </w:footnote>
  <w:footnote w:type="continuationSeparator" w:id="0">
    <w:p w14:paraId="7A6FDC9F" w14:textId="77777777" w:rsidR="002A07B0" w:rsidRDefault="002A07B0" w:rsidP="00E55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F36CA" w14:textId="63324834" w:rsidR="00A11706" w:rsidRDefault="00C22132">
    <w:pPr>
      <w:pStyle w:val="Header"/>
    </w:pPr>
    <w:r w:rsidRPr="000A0163">
      <w:rPr>
        <w:noProof/>
      </w:rPr>
      <w:drawing>
        <wp:anchor distT="0" distB="0" distL="114300" distR="114300" simplePos="0" relativeHeight="251659264" behindDoc="1" locked="0" layoutInCell="1" allowOverlap="1" wp14:anchorId="6C1F0B72" wp14:editId="552B4B4A">
          <wp:simplePos x="0" y="0"/>
          <wp:positionH relativeFrom="margin">
            <wp:posOffset>4432300</wp:posOffset>
          </wp:positionH>
          <wp:positionV relativeFrom="paragraph">
            <wp:posOffset>-197485</wp:posOffset>
          </wp:positionV>
          <wp:extent cx="1809750" cy="826770"/>
          <wp:effectExtent l="0" t="0" r="0" b="0"/>
          <wp:wrapTight wrapText="bothSides">
            <wp:wrapPolygon edited="0">
              <wp:start x="0" y="0"/>
              <wp:lineTo x="0" y="20903"/>
              <wp:lineTo x="21373" y="20903"/>
              <wp:lineTo x="21373" y="0"/>
              <wp:lineTo x="0" y="0"/>
            </wp:wrapPolygon>
          </wp:wrapTight>
          <wp:docPr id="5" name="Picture 5" descr="Help for domestic abuse perpetrators. Choose to 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p for domestic abuse perpetrators. Choose to sto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9750" cy="826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A0163">
      <w:rPr>
        <w:noProof/>
      </w:rPr>
      <w:drawing>
        <wp:anchor distT="0" distB="0" distL="114300" distR="114300" simplePos="0" relativeHeight="251660288" behindDoc="1" locked="0" layoutInCell="1" allowOverlap="1" wp14:anchorId="6D420AA9" wp14:editId="5E8F9531">
          <wp:simplePos x="0" y="0"/>
          <wp:positionH relativeFrom="margin">
            <wp:align>center</wp:align>
          </wp:positionH>
          <wp:positionV relativeFrom="paragraph">
            <wp:posOffset>-445135</wp:posOffset>
          </wp:positionV>
          <wp:extent cx="1200150" cy="1200150"/>
          <wp:effectExtent l="0" t="0" r="0" b="0"/>
          <wp:wrapTight wrapText="bothSides">
            <wp:wrapPolygon edited="0">
              <wp:start x="0" y="0"/>
              <wp:lineTo x="0" y="21257"/>
              <wp:lineTo x="21257" y="21257"/>
              <wp:lineTo x="21257" y="0"/>
              <wp:lineTo x="0" y="0"/>
            </wp:wrapPolygon>
          </wp:wrapTight>
          <wp:docPr id="3" name="Picture 3" descr="SafeLives (@safelives_)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feLives (@safelives_) | Twitte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498B94BC" wp14:editId="0288167C">
          <wp:simplePos x="0" y="0"/>
          <wp:positionH relativeFrom="margin">
            <wp:align>left</wp:align>
          </wp:positionH>
          <wp:positionV relativeFrom="paragraph">
            <wp:posOffset>83820</wp:posOffset>
          </wp:positionV>
          <wp:extent cx="1487805" cy="311150"/>
          <wp:effectExtent l="0" t="0" r="0" b="0"/>
          <wp:wrapTight wrapText="bothSides">
            <wp:wrapPolygon edited="0">
              <wp:start x="553" y="0"/>
              <wp:lineTo x="0" y="2645"/>
              <wp:lineTo x="0" y="17192"/>
              <wp:lineTo x="553" y="19837"/>
              <wp:lineTo x="21296" y="19837"/>
              <wp:lineTo x="21296" y="10580"/>
              <wp:lineTo x="19083" y="0"/>
              <wp:lineTo x="55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87805" cy="3111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E7FBB"/>
    <w:multiLevelType w:val="hybridMultilevel"/>
    <w:tmpl w:val="7A464100"/>
    <w:lvl w:ilvl="0" w:tplc="531CE4F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741B0D"/>
    <w:multiLevelType w:val="hybridMultilevel"/>
    <w:tmpl w:val="4D92479E"/>
    <w:lvl w:ilvl="0" w:tplc="EE1415FE">
      <w:start w:val="1"/>
      <w:numFmt w:val="bullet"/>
      <w:lvlText w:val=""/>
      <w:lvlJc w:val="left"/>
      <w:pPr>
        <w:ind w:left="785" w:hanging="360"/>
      </w:pPr>
      <w:rPr>
        <w:rFonts w:ascii="Symbol" w:hAnsi="Symbol" w:hint="default"/>
        <w:color w:val="000000" w:themeColor="text1"/>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 w15:restartNumberingAfterBreak="0">
    <w:nsid w:val="0D192F6A"/>
    <w:multiLevelType w:val="hybridMultilevel"/>
    <w:tmpl w:val="7DF45B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0749E4"/>
    <w:multiLevelType w:val="hybridMultilevel"/>
    <w:tmpl w:val="DE18CE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BB73A2"/>
    <w:multiLevelType w:val="hybridMultilevel"/>
    <w:tmpl w:val="526091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B854DE"/>
    <w:multiLevelType w:val="hybridMultilevel"/>
    <w:tmpl w:val="18F28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5C5B3E"/>
    <w:multiLevelType w:val="hybridMultilevel"/>
    <w:tmpl w:val="4948D190"/>
    <w:lvl w:ilvl="0" w:tplc="9BD0267C">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23F64386"/>
    <w:multiLevelType w:val="hybridMultilevel"/>
    <w:tmpl w:val="F69076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5304C91"/>
    <w:multiLevelType w:val="hybridMultilevel"/>
    <w:tmpl w:val="41DE2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684369"/>
    <w:multiLevelType w:val="hybridMultilevel"/>
    <w:tmpl w:val="84B200D2"/>
    <w:lvl w:ilvl="0" w:tplc="7EECC06C">
      <w:start w:val="1"/>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1C5CA5"/>
    <w:multiLevelType w:val="hybridMultilevel"/>
    <w:tmpl w:val="055E3D78"/>
    <w:lvl w:ilvl="0" w:tplc="08090001">
      <w:start w:val="1"/>
      <w:numFmt w:val="bullet"/>
      <w:lvlText w:val=""/>
      <w:lvlJc w:val="left"/>
      <w:pPr>
        <w:ind w:left="770" w:hanging="360"/>
      </w:pPr>
      <w:rPr>
        <w:rFonts w:ascii="Symbol" w:hAnsi="Symbol" w:hint="default"/>
      </w:rPr>
    </w:lvl>
    <w:lvl w:ilvl="1" w:tplc="8EDABF02">
      <w:numFmt w:val="bullet"/>
      <w:lvlText w:val="•"/>
      <w:lvlJc w:val="left"/>
      <w:pPr>
        <w:ind w:left="1850" w:hanging="720"/>
      </w:pPr>
      <w:rPr>
        <w:rFonts w:ascii="Helvetica Light" w:eastAsia="Calibri" w:hAnsi="Helvetica Light" w:cstheme="majorHAnsi"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1" w15:restartNumberingAfterBreak="0">
    <w:nsid w:val="37631A38"/>
    <w:multiLevelType w:val="hybridMultilevel"/>
    <w:tmpl w:val="2160DE4E"/>
    <w:lvl w:ilvl="0" w:tplc="F20AF13E">
      <w:start w:val="1"/>
      <w:numFmt w:val="bullet"/>
      <w:lvlText w:val=""/>
      <w:lvlJc w:val="left"/>
      <w:pPr>
        <w:ind w:left="720" w:hanging="360"/>
      </w:pPr>
      <w:rPr>
        <w:rFonts w:ascii="Symbol" w:hAnsi="Symbol" w:hint="default"/>
        <w:color w:val="0098A7"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3F63A9"/>
    <w:multiLevelType w:val="hybridMultilevel"/>
    <w:tmpl w:val="8EF009E8"/>
    <w:lvl w:ilvl="0" w:tplc="531CE4F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014748"/>
    <w:multiLevelType w:val="hybridMultilevel"/>
    <w:tmpl w:val="C6205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E85E28"/>
    <w:multiLevelType w:val="hybridMultilevel"/>
    <w:tmpl w:val="E2349D3C"/>
    <w:lvl w:ilvl="0" w:tplc="9BD0267C">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15" w15:restartNumberingAfterBreak="0">
    <w:nsid w:val="5B36661A"/>
    <w:multiLevelType w:val="hybridMultilevel"/>
    <w:tmpl w:val="F5E6070E"/>
    <w:lvl w:ilvl="0" w:tplc="13A401E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626D73"/>
    <w:multiLevelType w:val="hybridMultilevel"/>
    <w:tmpl w:val="5A386F80"/>
    <w:lvl w:ilvl="0" w:tplc="F87E7B98">
      <w:start w:val="1"/>
      <w:numFmt w:val="bullet"/>
      <w:lvlText w:val=""/>
      <w:lvlJc w:val="left"/>
      <w:pPr>
        <w:ind w:left="720" w:hanging="360"/>
      </w:pPr>
      <w:rPr>
        <w:rFonts w:ascii="Symbol" w:hAnsi="Symbol" w:hint="default"/>
        <w:color w:val="0099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4F67ED"/>
    <w:multiLevelType w:val="hybridMultilevel"/>
    <w:tmpl w:val="EB84BCF0"/>
    <w:lvl w:ilvl="0" w:tplc="D820FD34">
      <w:start w:val="1"/>
      <w:numFmt w:val="bullet"/>
      <w:lvlText w:val=""/>
      <w:lvlJc w:val="left"/>
      <w:pPr>
        <w:ind w:left="1505" w:hanging="360"/>
      </w:pPr>
      <w:rPr>
        <w:rFonts w:ascii="Symbol" w:hAnsi="Symbol" w:hint="default"/>
        <w:color w:val="000000" w:themeColor="text1"/>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18" w15:restartNumberingAfterBreak="0">
    <w:nsid w:val="72D9499A"/>
    <w:multiLevelType w:val="hybridMultilevel"/>
    <w:tmpl w:val="A6F23B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6833ED3"/>
    <w:multiLevelType w:val="hybridMultilevel"/>
    <w:tmpl w:val="30CA2940"/>
    <w:lvl w:ilvl="0" w:tplc="531CE4F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100A11"/>
    <w:multiLevelType w:val="hybridMultilevel"/>
    <w:tmpl w:val="D3608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
  </w:num>
  <w:num w:numId="4">
    <w:abstractNumId w:val="14"/>
  </w:num>
  <w:num w:numId="5">
    <w:abstractNumId w:val="6"/>
  </w:num>
  <w:num w:numId="6">
    <w:abstractNumId w:val="17"/>
  </w:num>
  <w:num w:numId="7">
    <w:abstractNumId w:val="2"/>
  </w:num>
  <w:num w:numId="8">
    <w:abstractNumId w:val="0"/>
  </w:num>
  <w:num w:numId="9">
    <w:abstractNumId w:val="12"/>
  </w:num>
  <w:num w:numId="10">
    <w:abstractNumId w:val="9"/>
  </w:num>
  <w:num w:numId="11">
    <w:abstractNumId w:val="19"/>
  </w:num>
  <w:num w:numId="12">
    <w:abstractNumId w:val="16"/>
  </w:num>
  <w:num w:numId="13">
    <w:abstractNumId w:val="11"/>
  </w:num>
  <w:num w:numId="14">
    <w:abstractNumId w:val="10"/>
  </w:num>
  <w:num w:numId="15">
    <w:abstractNumId w:val="8"/>
  </w:num>
  <w:num w:numId="16">
    <w:abstractNumId w:val="5"/>
  </w:num>
  <w:num w:numId="17">
    <w:abstractNumId w:val="13"/>
  </w:num>
  <w:num w:numId="18">
    <w:abstractNumId w:val="18"/>
  </w:num>
  <w:num w:numId="19">
    <w:abstractNumId w:val="3"/>
  </w:num>
  <w:num w:numId="20">
    <w:abstractNumId w:val="7"/>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efaultTableStyle w:val="GridTable4-Accent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7A1"/>
    <w:rsid w:val="0000237E"/>
    <w:rsid w:val="00041635"/>
    <w:rsid w:val="000515C4"/>
    <w:rsid w:val="000A0163"/>
    <w:rsid w:val="000A2B66"/>
    <w:rsid w:val="000D4CAE"/>
    <w:rsid w:val="00101E65"/>
    <w:rsid w:val="00105BD7"/>
    <w:rsid w:val="00155895"/>
    <w:rsid w:val="00156A04"/>
    <w:rsid w:val="001E400A"/>
    <w:rsid w:val="001F2BF6"/>
    <w:rsid w:val="001F7F6C"/>
    <w:rsid w:val="00236F58"/>
    <w:rsid w:val="002748B5"/>
    <w:rsid w:val="00281CFD"/>
    <w:rsid w:val="00296B27"/>
    <w:rsid w:val="002A07B0"/>
    <w:rsid w:val="002A0B1B"/>
    <w:rsid w:val="002B06F0"/>
    <w:rsid w:val="002D118F"/>
    <w:rsid w:val="003136A3"/>
    <w:rsid w:val="003174FF"/>
    <w:rsid w:val="00324824"/>
    <w:rsid w:val="00324D66"/>
    <w:rsid w:val="0033272D"/>
    <w:rsid w:val="003375E1"/>
    <w:rsid w:val="00342529"/>
    <w:rsid w:val="00350AA3"/>
    <w:rsid w:val="00395017"/>
    <w:rsid w:val="00395C98"/>
    <w:rsid w:val="003A7D4C"/>
    <w:rsid w:val="003F6A86"/>
    <w:rsid w:val="00420595"/>
    <w:rsid w:val="004318B4"/>
    <w:rsid w:val="0044635B"/>
    <w:rsid w:val="004532CA"/>
    <w:rsid w:val="00480231"/>
    <w:rsid w:val="00497F2F"/>
    <w:rsid w:val="004A408E"/>
    <w:rsid w:val="00541AA0"/>
    <w:rsid w:val="005770CC"/>
    <w:rsid w:val="005A1436"/>
    <w:rsid w:val="005E27E0"/>
    <w:rsid w:val="0061461D"/>
    <w:rsid w:val="00622B09"/>
    <w:rsid w:val="00650145"/>
    <w:rsid w:val="006A5379"/>
    <w:rsid w:val="006C2E9D"/>
    <w:rsid w:val="006C3357"/>
    <w:rsid w:val="006D0ECC"/>
    <w:rsid w:val="006E75BD"/>
    <w:rsid w:val="00762702"/>
    <w:rsid w:val="007C220B"/>
    <w:rsid w:val="007E5B1A"/>
    <w:rsid w:val="007E77A1"/>
    <w:rsid w:val="007F0DAD"/>
    <w:rsid w:val="007F3904"/>
    <w:rsid w:val="00862F59"/>
    <w:rsid w:val="008759A3"/>
    <w:rsid w:val="008C66E1"/>
    <w:rsid w:val="00936E3A"/>
    <w:rsid w:val="00942EDC"/>
    <w:rsid w:val="00952375"/>
    <w:rsid w:val="009979A1"/>
    <w:rsid w:val="009C79A6"/>
    <w:rsid w:val="009F518A"/>
    <w:rsid w:val="00A11706"/>
    <w:rsid w:val="00A13584"/>
    <w:rsid w:val="00A1600D"/>
    <w:rsid w:val="00A175DF"/>
    <w:rsid w:val="00A17D26"/>
    <w:rsid w:val="00A839E7"/>
    <w:rsid w:val="00A91B89"/>
    <w:rsid w:val="00AB75A0"/>
    <w:rsid w:val="00AC49EA"/>
    <w:rsid w:val="00B2438D"/>
    <w:rsid w:val="00B363A2"/>
    <w:rsid w:val="00B3773E"/>
    <w:rsid w:val="00B61650"/>
    <w:rsid w:val="00B679B9"/>
    <w:rsid w:val="00B741C4"/>
    <w:rsid w:val="00B86C10"/>
    <w:rsid w:val="00BA1263"/>
    <w:rsid w:val="00BC7F9F"/>
    <w:rsid w:val="00BE4D17"/>
    <w:rsid w:val="00C22132"/>
    <w:rsid w:val="00C27D02"/>
    <w:rsid w:val="00C4138F"/>
    <w:rsid w:val="00C56650"/>
    <w:rsid w:val="00C674DF"/>
    <w:rsid w:val="00CA17D0"/>
    <w:rsid w:val="00CB07FD"/>
    <w:rsid w:val="00CB22FA"/>
    <w:rsid w:val="00CC28F2"/>
    <w:rsid w:val="00CC306D"/>
    <w:rsid w:val="00CF7248"/>
    <w:rsid w:val="00D11867"/>
    <w:rsid w:val="00D404B7"/>
    <w:rsid w:val="00D57F9E"/>
    <w:rsid w:val="00DB57A1"/>
    <w:rsid w:val="00DC2CFF"/>
    <w:rsid w:val="00DC4875"/>
    <w:rsid w:val="00DF62D3"/>
    <w:rsid w:val="00E55BC2"/>
    <w:rsid w:val="00E742E0"/>
    <w:rsid w:val="00E92F3B"/>
    <w:rsid w:val="00EA7A3E"/>
    <w:rsid w:val="00EB252A"/>
    <w:rsid w:val="00EB3AA8"/>
    <w:rsid w:val="00F03EAF"/>
    <w:rsid w:val="00F45814"/>
    <w:rsid w:val="00F576FC"/>
    <w:rsid w:val="00FB3310"/>
    <w:rsid w:val="00FB4305"/>
    <w:rsid w:val="00FC3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B0B9C"/>
  <w15:chartTrackingRefBased/>
  <w15:docId w15:val="{F57F0139-0A51-48B5-A3E2-02B18EB87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B75A0"/>
    <w:rPr>
      <w:rFonts w:ascii="Helvetica Light" w:hAnsi="Helvetica Light" w:cs="Arial"/>
    </w:rPr>
  </w:style>
  <w:style w:type="paragraph" w:styleId="Heading1">
    <w:name w:val="heading 1"/>
    <w:basedOn w:val="Normal"/>
    <w:next w:val="Normal"/>
    <w:link w:val="Heading1Char"/>
    <w:uiPriority w:val="9"/>
    <w:qFormat/>
    <w:rsid w:val="00AB75A0"/>
    <w:pPr>
      <w:keepNext/>
      <w:keepLines/>
      <w:spacing w:before="240" w:after="0"/>
      <w:outlineLvl w:val="0"/>
    </w:pPr>
    <w:rPr>
      <w:rFonts w:ascii="Helvetica" w:eastAsiaTheme="majorEastAsia" w:hAnsi="Helvetica"/>
      <w:b/>
      <w:bCs/>
      <w:color w:val="0098A7" w:themeColor="accent1"/>
      <w:sz w:val="32"/>
      <w:szCs w:val="32"/>
    </w:rPr>
  </w:style>
  <w:style w:type="paragraph" w:styleId="Heading2">
    <w:name w:val="heading 2"/>
    <w:basedOn w:val="Normal"/>
    <w:next w:val="Normal"/>
    <w:link w:val="Heading2Char"/>
    <w:uiPriority w:val="9"/>
    <w:unhideWhenUsed/>
    <w:qFormat/>
    <w:rsid w:val="002748B5"/>
    <w:pPr>
      <w:keepNext/>
      <w:keepLines/>
      <w:spacing w:before="40" w:after="0"/>
      <w:outlineLvl w:val="1"/>
    </w:pPr>
    <w:rPr>
      <w:rFonts w:ascii="Helvetica" w:eastAsiaTheme="majorEastAsia" w:hAnsi="Helvetica"/>
      <w:b/>
      <w:color w:val="002D72" w:themeColor="accent4"/>
      <w:sz w:val="24"/>
      <w:szCs w:val="24"/>
    </w:rPr>
  </w:style>
  <w:style w:type="paragraph" w:styleId="Heading3">
    <w:name w:val="heading 3"/>
    <w:basedOn w:val="Normal"/>
    <w:next w:val="Normal"/>
    <w:link w:val="Heading3Char"/>
    <w:uiPriority w:val="9"/>
    <w:unhideWhenUsed/>
    <w:qFormat/>
    <w:rsid w:val="00395C98"/>
    <w:pPr>
      <w:keepNext/>
      <w:keepLines/>
      <w:spacing w:before="40" w:after="0"/>
      <w:outlineLvl w:val="2"/>
    </w:pPr>
    <w:rPr>
      <w:rFonts w:ascii="Helvetica" w:eastAsiaTheme="majorEastAsia" w:hAnsi="Helvetica"/>
      <w:b/>
      <w:color w:val="8247AD" w:themeColor="accent3"/>
      <w:sz w:val="24"/>
      <w:szCs w:val="24"/>
    </w:rPr>
  </w:style>
  <w:style w:type="paragraph" w:styleId="Heading4">
    <w:name w:val="heading 4"/>
    <w:basedOn w:val="Normal"/>
    <w:next w:val="Normal"/>
    <w:link w:val="Heading4Char"/>
    <w:uiPriority w:val="9"/>
    <w:unhideWhenUsed/>
    <w:qFormat/>
    <w:rsid w:val="003375E1"/>
    <w:pPr>
      <w:keepNext/>
      <w:keepLines/>
      <w:spacing w:before="40" w:after="0"/>
      <w:outlineLvl w:val="3"/>
    </w:pPr>
    <w:rPr>
      <w:rFonts w:ascii="Helvetica" w:eastAsiaTheme="majorEastAsia" w:hAnsi="Helvetica" w:cstheme="majorBidi"/>
      <w:b/>
      <w:bCs/>
      <w:color w:val="D60057" w:themeColor="accent2"/>
      <w:sz w:val="24"/>
      <w:szCs w:val="24"/>
    </w:rPr>
  </w:style>
  <w:style w:type="paragraph" w:styleId="Heading5">
    <w:name w:val="heading 5"/>
    <w:basedOn w:val="Normal"/>
    <w:next w:val="Normal"/>
    <w:link w:val="Heading5Char"/>
    <w:uiPriority w:val="9"/>
    <w:unhideWhenUsed/>
    <w:qFormat/>
    <w:rsid w:val="00AB75A0"/>
    <w:pPr>
      <w:keepNext/>
      <w:keepLines/>
      <w:spacing w:before="40" w:after="0"/>
      <w:outlineLvl w:val="4"/>
    </w:pPr>
    <w:rPr>
      <w:rFonts w:eastAsiaTheme="majorEastAsia" w:cstheme="majorBidi"/>
      <w:color w:val="0098A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5A0"/>
    <w:rPr>
      <w:rFonts w:ascii="Helvetica" w:eastAsiaTheme="majorEastAsia" w:hAnsi="Helvetica" w:cs="Arial"/>
      <w:b/>
      <w:bCs/>
      <w:color w:val="0098A7" w:themeColor="accent1"/>
      <w:sz w:val="32"/>
      <w:szCs w:val="32"/>
    </w:rPr>
  </w:style>
  <w:style w:type="character" w:customStyle="1" w:styleId="Heading2Char">
    <w:name w:val="Heading 2 Char"/>
    <w:basedOn w:val="DefaultParagraphFont"/>
    <w:link w:val="Heading2"/>
    <w:uiPriority w:val="9"/>
    <w:rsid w:val="002748B5"/>
    <w:rPr>
      <w:rFonts w:ascii="Helvetica" w:eastAsiaTheme="majorEastAsia" w:hAnsi="Helvetica" w:cs="Arial"/>
      <w:b/>
      <w:color w:val="002D72" w:themeColor="accent4"/>
      <w:sz w:val="24"/>
      <w:szCs w:val="24"/>
    </w:rPr>
  </w:style>
  <w:style w:type="character" w:customStyle="1" w:styleId="Heading3Char">
    <w:name w:val="Heading 3 Char"/>
    <w:basedOn w:val="DefaultParagraphFont"/>
    <w:link w:val="Heading3"/>
    <w:uiPriority w:val="9"/>
    <w:rsid w:val="00395C98"/>
    <w:rPr>
      <w:rFonts w:ascii="Helvetica" w:eastAsiaTheme="majorEastAsia" w:hAnsi="Helvetica" w:cs="Arial"/>
      <w:b/>
      <w:color w:val="8247AD" w:themeColor="accent3"/>
      <w:sz w:val="24"/>
      <w:szCs w:val="24"/>
    </w:rPr>
  </w:style>
  <w:style w:type="paragraph" w:styleId="Title">
    <w:name w:val="Title"/>
    <w:basedOn w:val="Normal"/>
    <w:next w:val="Normal"/>
    <w:link w:val="TitleChar"/>
    <w:uiPriority w:val="10"/>
    <w:qFormat/>
    <w:rsid w:val="00BC7F9F"/>
    <w:pPr>
      <w:spacing w:after="0" w:line="240" w:lineRule="auto"/>
      <w:contextualSpacing/>
    </w:pPr>
    <w:rPr>
      <w:rFonts w:ascii="Helvetica" w:eastAsiaTheme="majorEastAsia" w:hAnsi="Helvetica" w:cstheme="majorBidi"/>
      <w:b/>
      <w:bCs/>
      <w:color w:val="0098A7" w:themeColor="accent1"/>
      <w:spacing w:val="-10"/>
      <w:kern w:val="28"/>
      <w:sz w:val="56"/>
      <w:szCs w:val="56"/>
    </w:rPr>
  </w:style>
  <w:style w:type="character" w:customStyle="1" w:styleId="TitleChar">
    <w:name w:val="Title Char"/>
    <w:basedOn w:val="DefaultParagraphFont"/>
    <w:link w:val="Title"/>
    <w:uiPriority w:val="10"/>
    <w:rsid w:val="00BC7F9F"/>
    <w:rPr>
      <w:rFonts w:ascii="Helvetica" w:eastAsiaTheme="majorEastAsia" w:hAnsi="Helvetica" w:cstheme="majorBidi"/>
      <w:b/>
      <w:bCs/>
      <w:color w:val="0098A7" w:themeColor="accent1"/>
      <w:spacing w:val="-10"/>
      <w:kern w:val="28"/>
      <w:sz w:val="56"/>
      <w:szCs w:val="56"/>
    </w:rPr>
  </w:style>
  <w:style w:type="character" w:customStyle="1" w:styleId="Heading4Char">
    <w:name w:val="Heading 4 Char"/>
    <w:basedOn w:val="DefaultParagraphFont"/>
    <w:link w:val="Heading4"/>
    <w:uiPriority w:val="9"/>
    <w:rsid w:val="003375E1"/>
    <w:rPr>
      <w:rFonts w:ascii="Helvetica" w:eastAsiaTheme="majorEastAsia" w:hAnsi="Helvetica" w:cstheme="majorBidi"/>
      <w:b/>
      <w:bCs/>
      <w:color w:val="D60057" w:themeColor="accent2"/>
      <w:sz w:val="24"/>
      <w:szCs w:val="24"/>
    </w:rPr>
  </w:style>
  <w:style w:type="character" w:customStyle="1" w:styleId="Heading5Char">
    <w:name w:val="Heading 5 Char"/>
    <w:basedOn w:val="DefaultParagraphFont"/>
    <w:link w:val="Heading5"/>
    <w:uiPriority w:val="9"/>
    <w:rsid w:val="00AB75A0"/>
    <w:rPr>
      <w:rFonts w:ascii="Helvetica Light" w:eastAsiaTheme="majorEastAsia" w:hAnsi="Helvetica Light" w:cstheme="majorBidi"/>
      <w:color w:val="0098A7" w:themeColor="accent1"/>
    </w:rPr>
  </w:style>
  <w:style w:type="paragraph" w:styleId="Header">
    <w:name w:val="header"/>
    <w:basedOn w:val="Normal"/>
    <w:link w:val="HeaderChar"/>
    <w:uiPriority w:val="99"/>
    <w:unhideWhenUsed/>
    <w:rsid w:val="00E55B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5BC2"/>
    <w:rPr>
      <w:rFonts w:ascii="Helvetica Light" w:hAnsi="Helvetica Light" w:cs="Arial"/>
    </w:rPr>
  </w:style>
  <w:style w:type="paragraph" w:styleId="Footer">
    <w:name w:val="footer"/>
    <w:basedOn w:val="Normal"/>
    <w:link w:val="FooterChar"/>
    <w:uiPriority w:val="99"/>
    <w:unhideWhenUsed/>
    <w:rsid w:val="00E55B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5BC2"/>
    <w:rPr>
      <w:rFonts w:ascii="Helvetica Light" w:hAnsi="Helvetica Light" w:cs="Arial"/>
    </w:rPr>
  </w:style>
  <w:style w:type="table" w:styleId="TableGrid">
    <w:name w:val="Table Grid"/>
    <w:basedOn w:val="TableNormal"/>
    <w:uiPriority w:val="39"/>
    <w:rsid w:val="003248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2482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1Light-Accent2">
    <w:name w:val="List Table 1 Light Accent 2"/>
    <w:basedOn w:val="TableNormal"/>
    <w:uiPriority w:val="46"/>
    <w:rsid w:val="00324824"/>
    <w:pPr>
      <w:spacing w:after="0" w:line="240" w:lineRule="auto"/>
    </w:pPr>
    <w:tblPr>
      <w:tblStyleRowBandSize w:val="1"/>
      <w:tblStyleColBandSize w:val="1"/>
    </w:tblPr>
    <w:tblStylePr w:type="firstRow">
      <w:rPr>
        <w:b/>
        <w:bCs/>
      </w:rPr>
      <w:tblPr/>
      <w:tcPr>
        <w:tcBorders>
          <w:bottom w:val="single" w:sz="4" w:space="0" w:color="FF4D95" w:themeColor="accent2" w:themeTint="99"/>
        </w:tcBorders>
      </w:tcPr>
    </w:tblStylePr>
    <w:tblStylePr w:type="lastRow">
      <w:rPr>
        <w:b/>
        <w:bCs/>
      </w:rPr>
      <w:tblPr/>
      <w:tcPr>
        <w:tcBorders>
          <w:top w:val="single" w:sz="4" w:space="0" w:color="FF4D95" w:themeColor="accent2" w:themeTint="99"/>
        </w:tcBorders>
      </w:tcPr>
    </w:tblStylePr>
    <w:tblStylePr w:type="firstCol">
      <w:rPr>
        <w:b/>
        <w:bCs/>
      </w:rPr>
    </w:tblStylePr>
    <w:tblStylePr w:type="lastCol">
      <w:rPr>
        <w:b/>
        <w:bCs/>
      </w:rPr>
    </w:tblStylePr>
    <w:tblStylePr w:type="band1Vert">
      <w:tblPr/>
      <w:tcPr>
        <w:shd w:val="clear" w:color="auto" w:fill="FFC3DB" w:themeFill="accent2" w:themeFillTint="33"/>
      </w:tcPr>
    </w:tblStylePr>
    <w:tblStylePr w:type="band1Horz">
      <w:tblPr/>
      <w:tcPr>
        <w:shd w:val="clear" w:color="auto" w:fill="FFC3DB" w:themeFill="accent2" w:themeFillTint="33"/>
      </w:tcPr>
    </w:tblStylePr>
  </w:style>
  <w:style w:type="paragraph" w:styleId="NoSpacing">
    <w:name w:val="No Spacing"/>
    <w:uiPriority w:val="1"/>
    <w:qFormat/>
    <w:rsid w:val="00324824"/>
    <w:pPr>
      <w:spacing w:after="0" w:line="240" w:lineRule="auto"/>
    </w:pPr>
    <w:rPr>
      <w:rFonts w:ascii="Helvetica Light" w:hAnsi="Helvetica Light" w:cs="Arial"/>
    </w:rPr>
  </w:style>
  <w:style w:type="table" w:styleId="ListTable2-Accent5">
    <w:name w:val="List Table 2 Accent 5"/>
    <w:basedOn w:val="TableNormal"/>
    <w:uiPriority w:val="47"/>
    <w:rsid w:val="00762702"/>
    <w:pPr>
      <w:spacing w:after="0" w:line="240" w:lineRule="auto"/>
    </w:pPr>
    <w:tblPr>
      <w:tblStyleRowBandSize w:val="1"/>
      <w:tblStyleColBandSize w:val="1"/>
      <w:tblBorders>
        <w:top w:val="single" w:sz="4" w:space="0" w:color="BDE295" w:themeColor="accent5" w:themeTint="99"/>
        <w:bottom w:val="single" w:sz="4" w:space="0" w:color="BDE295" w:themeColor="accent5" w:themeTint="99"/>
        <w:insideH w:val="single" w:sz="4" w:space="0" w:color="BDE29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5DB" w:themeFill="accent5" w:themeFillTint="33"/>
      </w:tcPr>
    </w:tblStylePr>
    <w:tblStylePr w:type="band1Horz">
      <w:tblPr/>
      <w:tcPr>
        <w:shd w:val="clear" w:color="auto" w:fill="E9F5DB" w:themeFill="accent5" w:themeFillTint="33"/>
      </w:tcPr>
    </w:tblStylePr>
  </w:style>
  <w:style w:type="table" w:styleId="ListTable2-Accent2">
    <w:name w:val="List Table 2 Accent 2"/>
    <w:basedOn w:val="TableNormal"/>
    <w:uiPriority w:val="47"/>
    <w:rsid w:val="00762702"/>
    <w:pPr>
      <w:spacing w:after="0" w:line="240" w:lineRule="auto"/>
    </w:pPr>
    <w:tblPr>
      <w:tblStyleRowBandSize w:val="1"/>
      <w:tblStyleColBandSize w:val="1"/>
      <w:tblBorders>
        <w:top w:val="single" w:sz="4" w:space="0" w:color="FF4D95" w:themeColor="accent2" w:themeTint="99"/>
        <w:bottom w:val="single" w:sz="4" w:space="0" w:color="FF4D95" w:themeColor="accent2" w:themeTint="99"/>
        <w:insideH w:val="single" w:sz="4" w:space="0" w:color="FF4D9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3DB" w:themeFill="accent2" w:themeFillTint="33"/>
      </w:tcPr>
    </w:tblStylePr>
    <w:tblStylePr w:type="band1Horz">
      <w:tblPr/>
      <w:tcPr>
        <w:shd w:val="clear" w:color="auto" w:fill="FFC3DB" w:themeFill="accent2" w:themeFillTint="33"/>
      </w:tcPr>
    </w:tblStylePr>
  </w:style>
  <w:style w:type="table" w:styleId="GridTable4-Accent1">
    <w:name w:val="Grid Table 4 Accent 1"/>
    <w:basedOn w:val="TableNormal"/>
    <w:uiPriority w:val="49"/>
    <w:rsid w:val="00762702"/>
    <w:pPr>
      <w:spacing w:after="0" w:line="240" w:lineRule="auto"/>
    </w:pPr>
    <w:tblPr>
      <w:tblStyleRowBandSize w:val="1"/>
      <w:tblStyleColBandSize w:val="1"/>
      <w:tblBorders>
        <w:top w:val="single" w:sz="4" w:space="0" w:color="31ECFF" w:themeColor="accent1" w:themeTint="99"/>
        <w:left w:val="single" w:sz="4" w:space="0" w:color="31ECFF" w:themeColor="accent1" w:themeTint="99"/>
        <w:bottom w:val="single" w:sz="4" w:space="0" w:color="31ECFF" w:themeColor="accent1" w:themeTint="99"/>
        <w:right w:val="single" w:sz="4" w:space="0" w:color="31ECFF" w:themeColor="accent1" w:themeTint="99"/>
        <w:insideH w:val="single" w:sz="4" w:space="0" w:color="31ECFF" w:themeColor="accent1" w:themeTint="99"/>
        <w:insideV w:val="single" w:sz="4" w:space="0" w:color="31ECFF" w:themeColor="accent1" w:themeTint="99"/>
      </w:tblBorders>
    </w:tblPr>
    <w:tblStylePr w:type="firstRow">
      <w:rPr>
        <w:b/>
        <w:bCs/>
        <w:color w:val="FFFFFF" w:themeColor="background1"/>
      </w:rPr>
      <w:tblPr/>
      <w:tcPr>
        <w:tcBorders>
          <w:top w:val="single" w:sz="4" w:space="0" w:color="0098A7" w:themeColor="accent1"/>
          <w:left w:val="single" w:sz="4" w:space="0" w:color="0098A7" w:themeColor="accent1"/>
          <w:bottom w:val="single" w:sz="4" w:space="0" w:color="0098A7" w:themeColor="accent1"/>
          <w:right w:val="single" w:sz="4" w:space="0" w:color="0098A7" w:themeColor="accent1"/>
          <w:insideH w:val="nil"/>
          <w:insideV w:val="nil"/>
        </w:tcBorders>
        <w:shd w:val="clear" w:color="auto" w:fill="0098A7" w:themeFill="accent1"/>
      </w:tcPr>
    </w:tblStylePr>
    <w:tblStylePr w:type="lastRow">
      <w:rPr>
        <w:b/>
        <w:bCs/>
      </w:rPr>
      <w:tblPr/>
      <w:tcPr>
        <w:tcBorders>
          <w:top w:val="double" w:sz="4" w:space="0" w:color="0098A7" w:themeColor="accent1"/>
        </w:tcBorders>
      </w:tcPr>
    </w:tblStylePr>
    <w:tblStylePr w:type="firstCol">
      <w:rPr>
        <w:b/>
        <w:bCs/>
      </w:rPr>
    </w:tblStylePr>
    <w:tblStylePr w:type="lastCol">
      <w:rPr>
        <w:b/>
        <w:bCs/>
      </w:rPr>
    </w:tblStylePr>
    <w:tblStylePr w:type="band1Vert">
      <w:tblPr/>
      <w:tcPr>
        <w:shd w:val="clear" w:color="auto" w:fill="BAF8FF" w:themeFill="accent1" w:themeFillTint="33"/>
      </w:tcPr>
    </w:tblStylePr>
    <w:tblStylePr w:type="band1Horz">
      <w:tblPr/>
      <w:tcPr>
        <w:shd w:val="clear" w:color="auto" w:fill="BAF8FF" w:themeFill="accent1" w:themeFillTint="33"/>
      </w:tcPr>
    </w:tblStylePr>
  </w:style>
  <w:style w:type="paragraph" w:styleId="ListParagraph">
    <w:name w:val="List Paragraph"/>
    <w:aliases w:val="Numbered list"/>
    <w:basedOn w:val="Normal"/>
    <w:link w:val="ListParagraphChar"/>
    <w:uiPriority w:val="34"/>
    <w:qFormat/>
    <w:rsid w:val="00CC28F2"/>
    <w:pPr>
      <w:ind w:left="720"/>
      <w:contextualSpacing/>
    </w:pPr>
  </w:style>
  <w:style w:type="character" w:styleId="Hyperlink">
    <w:name w:val="Hyperlink"/>
    <w:basedOn w:val="DefaultParagraphFont"/>
    <w:uiPriority w:val="99"/>
    <w:unhideWhenUsed/>
    <w:rsid w:val="00EA7A3E"/>
    <w:rPr>
      <w:color w:val="0563C1" w:themeColor="hyperlink"/>
      <w:u w:val="single"/>
    </w:rPr>
  </w:style>
  <w:style w:type="character" w:styleId="FollowedHyperlink">
    <w:name w:val="FollowedHyperlink"/>
    <w:basedOn w:val="DefaultParagraphFont"/>
    <w:uiPriority w:val="99"/>
    <w:semiHidden/>
    <w:unhideWhenUsed/>
    <w:rsid w:val="00EA7A3E"/>
    <w:rPr>
      <w:color w:val="954F72" w:themeColor="followedHyperlink"/>
      <w:u w:val="single"/>
    </w:rPr>
  </w:style>
  <w:style w:type="character" w:styleId="UnresolvedMention">
    <w:name w:val="Unresolved Mention"/>
    <w:basedOn w:val="DefaultParagraphFont"/>
    <w:uiPriority w:val="99"/>
    <w:rsid w:val="00EA7A3E"/>
    <w:rPr>
      <w:color w:val="808080"/>
      <w:shd w:val="clear" w:color="auto" w:fill="E6E6E6"/>
    </w:rPr>
  </w:style>
  <w:style w:type="character" w:customStyle="1" w:styleId="normaltextrun1">
    <w:name w:val="normaltextrun1"/>
    <w:basedOn w:val="DefaultParagraphFont"/>
    <w:rsid w:val="00B363A2"/>
  </w:style>
  <w:style w:type="paragraph" w:styleId="NormalWeb">
    <w:name w:val="Normal (Web)"/>
    <w:basedOn w:val="Normal"/>
    <w:uiPriority w:val="99"/>
    <w:semiHidden/>
    <w:unhideWhenUsed/>
    <w:rsid w:val="00B363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363A2"/>
  </w:style>
  <w:style w:type="character" w:customStyle="1" w:styleId="ListParagraphChar">
    <w:name w:val="List Paragraph Char"/>
    <w:aliases w:val="Numbered list Char"/>
    <w:basedOn w:val="DefaultParagraphFont"/>
    <w:link w:val="ListParagraph"/>
    <w:uiPriority w:val="34"/>
    <w:rsid w:val="00A91B89"/>
    <w:rPr>
      <w:rFonts w:ascii="Helvetica Light" w:hAnsi="Helvetica Light" w:cs="Arial"/>
    </w:rPr>
  </w:style>
  <w:style w:type="character" w:styleId="CommentReference">
    <w:name w:val="annotation reference"/>
    <w:basedOn w:val="DefaultParagraphFont"/>
    <w:uiPriority w:val="99"/>
    <w:semiHidden/>
    <w:unhideWhenUsed/>
    <w:rsid w:val="009979A1"/>
    <w:rPr>
      <w:sz w:val="16"/>
      <w:szCs w:val="16"/>
    </w:rPr>
  </w:style>
  <w:style w:type="paragraph" w:styleId="CommentText">
    <w:name w:val="annotation text"/>
    <w:basedOn w:val="Normal"/>
    <w:link w:val="CommentTextChar"/>
    <w:uiPriority w:val="99"/>
    <w:semiHidden/>
    <w:unhideWhenUsed/>
    <w:rsid w:val="009979A1"/>
    <w:pPr>
      <w:spacing w:line="240" w:lineRule="auto"/>
    </w:pPr>
    <w:rPr>
      <w:sz w:val="20"/>
      <w:szCs w:val="20"/>
    </w:rPr>
  </w:style>
  <w:style w:type="character" w:customStyle="1" w:styleId="CommentTextChar">
    <w:name w:val="Comment Text Char"/>
    <w:basedOn w:val="DefaultParagraphFont"/>
    <w:link w:val="CommentText"/>
    <w:uiPriority w:val="99"/>
    <w:semiHidden/>
    <w:rsid w:val="009979A1"/>
    <w:rPr>
      <w:rFonts w:ascii="Helvetica Light" w:hAnsi="Helvetica Light" w:cs="Arial"/>
      <w:sz w:val="20"/>
      <w:szCs w:val="20"/>
    </w:rPr>
  </w:style>
  <w:style w:type="paragraph" w:styleId="CommentSubject">
    <w:name w:val="annotation subject"/>
    <w:basedOn w:val="CommentText"/>
    <w:next w:val="CommentText"/>
    <w:link w:val="CommentSubjectChar"/>
    <w:uiPriority w:val="99"/>
    <w:semiHidden/>
    <w:unhideWhenUsed/>
    <w:rsid w:val="009979A1"/>
    <w:rPr>
      <w:b/>
      <w:bCs/>
    </w:rPr>
  </w:style>
  <w:style w:type="character" w:customStyle="1" w:styleId="CommentSubjectChar">
    <w:name w:val="Comment Subject Char"/>
    <w:basedOn w:val="CommentTextChar"/>
    <w:link w:val="CommentSubject"/>
    <w:uiPriority w:val="99"/>
    <w:semiHidden/>
    <w:rsid w:val="009979A1"/>
    <w:rPr>
      <w:rFonts w:ascii="Helvetica Light" w:hAnsi="Helvetica Light" w:cs="Arial"/>
      <w:b/>
      <w:bCs/>
      <w:sz w:val="20"/>
      <w:szCs w:val="20"/>
    </w:rPr>
  </w:style>
  <w:style w:type="paragraph" w:styleId="BalloonText">
    <w:name w:val="Balloon Text"/>
    <w:basedOn w:val="Normal"/>
    <w:link w:val="BalloonTextChar"/>
    <w:uiPriority w:val="99"/>
    <w:semiHidden/>
    <w:unhideWhenUsed/>
    <w:rsid w:val="009979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9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5913609">
      <w:bodyDiv w:val="1"/>
      <w:marLeft w:val="0"/>
      <w:marRight w:val="0"/>
      <w:marTop w:val="0"/>
      <w:marBottom w:val="0"/>
      <w:divBdr>
        <w:top w:val="none" w:sz="0" w:space="0" w:color="auto"/>
        <w:left w:val="none" w:sz="0" w:space="0" w:color="auto"/>
        <w:bottom w:val="none" w:sz="0" w:space="0" w:color="auto"/>
        <w:right w:val="none" w:sz="0" w:space="0" w:color="auto"/>
      </w:divBdr>
    </w:div>
    <w:div w:id="2108501870">
      <w:bodyDiv w:val="1"/>
      <w:marLeft w:val="0"/>
      <w:marRight w:val="0"/>
      <w:marTop w:val="0"/>
      <w:marBottom w:val="0"/>
      <w:divBdr>
        <w:top w:val="none" w:sz="0" w:space="0" w:color="auto"/>
        <w:left w:val="none" w:sz="0" w:space="0" w:color="auto"/>
        <w:bottom w:val="none" w:sz="0" w:space="0" w:color="auto"/>
        <w:right w:val="none" w:sz="0" w:space="0" w:color="auto"/>
      </w:divBdr>
      <w:divsChild>
        <w:div w:id="1025249631">
          <w:marLeft w:val="0"/>
          <w:marRight w:val="0"/>
          <w:marTop w:val="0"/>
          <w:marBottom w:val="0"/>
          <w:divBdr>
            <w:top w:val="none" w:sz="0" w:space="0" w:color="auto"/>
            <w:left w:val="none" w:sz="0" w:space="0" w:color="auto"/>
            <w:bottom w:val="none" w:sz="0" w:space="0" w:color="auto"/>
            <w:right w:val="none" w:sz="0" w:space="0" w:color="auto"/>
          </w:divBdr>
          <w:divsChild>
            <w:div w:id="1211384468">
              <w:marLeft w:val="0"/>
              <w:marRight w:val="0"/>
              <w:marTop w:val="0"/>
              <w:marBottom w:val="0"/>
              <w:divBdr>
                <w:top w:val="none" w:sz="0" w:space="0" w:color="auto"/>
                <w:left w:val="none" w:sz="0" w:space="0" w:color="auto"/>
                <w:bottom w:val="none" w:sz="0" w:space="0" w:color="auto"/>
                <w:right w:val="none" w:sz="0" w:space="0" w:color="auto"/>
              </w:divBdr>
              <w:divsChild>
                <w:div w:id="1409419243">
                  <w:marLeft w:val="0"/>
                  <w:marRight w:val="0"/>
                  <w:marTop w:val="0"/>
                  <w:marBottom w:val="0"/>
                  <w:divBdr>
                    <w:top w:val="none" w:sz="0" w:space="0" w:color="auto"/>
                    <w:left w:val="none" w:sz="0" w:space="0" w:color="auto"/>
                    <w:bottom w:val="none" w:sz="0" w:space="0" w:color="auto"/>
                    <w:right w:val="none" w:sz="0" w:space="0" w:color="auto"/>
                  </w:divBdr>
                  <w:divsChild>
                    <w:div w:id="346295859">
                      <w:marLeft w:val="0"/>
                      <w:marRight w:val="0"/>
                      <w:marTop w:val="0"/>
                      <w:marBottom w:val="0"/>
                      <w:divBdr>
                        <w:top w:val="none" w:sz="0" w:space="0" w:color="auto"/>
                        <w:left w:val="none" w:sz="0" w:space="0" w:color="auto"/>
                        <w:bottom w:val="none" w:sz="0" w:space="0" w:color="auto"/>
                        <w:right w:val="none" w:sz="0" w:space="0" w:color="auto"/>
                      </w:divBdr>
                      <w:divsChild>
                        <w:div w:id="879513679">
                          <w:marLeft w:val="0"/>
                          <w:marRight w:val="0"/>
                          <w:marTop w:val="0"/>
                          <w:marBottom w:val="0"/>
                          <w:divBdr>
                            <w:top w:val="none" w:sz="0" w:space="0" w:color="auto"/>
                            <w:left w:val="none" w:sz="0" w:space="0" w:color="auto"/>
                            <w:bottom w:val="none" w:sz="0" w:space="0" w:color="auto"/>
                            <w:right w:val="none" w:sz="0" w:space="0" w:color="auto"/>
                          </w:divBdr>
                          <w:divsChild>
                            <w:div w:id="218172194">
                              <w:marLeft w:val="0"/>
                              <w:marRight w:val="0"/>
                              <w:marTop w:val="0"/>
                              <w:marBottom w:val="0"/>
                              <w:divBdr>
                                <w:top w:val="none" w:sz="0" w:space="0" w:color="auto"/>
                                <w:left w:val="none" w:sz="0" w:space="0" w:color="auto"/>
                                <w:bottom w:val="none" w:sz="0" w:space="0" w:color="auto"/>
                                <w:right w:val="none" w:sz="0" w:space="0" w:color="auto"/>
                              </w:divBdr>
                              <w:divsChild>
                                <w:div w:id="597374907">
                                  <w:marLeft w:val="0"/>
                                  <w:marRight w:val="0"/>
                                  <w:marTop w:val="0"/>
                                  <w:marBottom w:val="0"/>
                                  <w:divBdr>
                                    <w:top w:val="none" w:sz="0" w:space="0" w:color="auto"/>
                                    <w:left w:val="none" w:sz="0" w:space="0" w:color="auto"/>
                                    <w:bottom w:val="none" w:sz="0" w:space="0" w:color="auto"/>
                                    <w:right w:val="none" w:sz="0" w:space="0" w:color="auto"/>
                                  </w:divBdr>
                                  <w:divsChild>
                                    <w:div w:id="545339113">
                                      <w:marLeft w:val="0"/>
                                      <w:marRight w:val="0"/>
                                      <w:marTop w:val="0"/>
                                      <w:marBottom w:val="0"/>
                                      <w:divBdr>
                                        <w:top w:val="none" w:sz="0" w:space="0" w:color="auto"/>
                                        <w:left w:val="none" w:sz="0" w:space="0" w:color="auto"/>
                                        <w:bottom w:val="none" w:sz="0" w:space="0" w:color="auto"/>
                                        <w:right w:val="none" w:sz="0" w:space="0" w:color="auto"/>
                                      </w:divBdr>
                                      <w:divsChild>
                                        <w:div w:id="1943218109">
                                          <w:marLeft w:val="0"/>
                                          <w:marRight w:val="0"/>
                                          <w:marTop w:val="0"/>
                                          <w:marBottom w:val="0"/>
                                          <w:divBdr>
                                            <w:top w:val="none" w:sz="0" w:space="0" w:color="auto"/>
                                            <w:left w:val="none" w:sz="0" w:space="0" w:color="auto"/>
                                            <w:bottom w:val="none" w:sz="0" w:space="0" w:color="auto"/>
                                            <w:right w:val="none" w:sz="0" w:space="0" w:color="auto"/>
                                          </w:divBdr>
                                          <w:divsChild>
                                            <w:div w:id="189340603">
                                              <w:marLeft w:val="0"/>
                                              <w:marRight w:val="0"/>
                                              <w:marTop w:val="0"/>
                                              <w:marBottom w:val="0"/>
                                              <w:divBdr>
                                                <w:top w:val="none" w:sz="0" w:space="0" w:color="auto"/>
                                                <w:left w:val="none" w:sz="0" w:space="0" w:color="auto"/>
                                                <w:bottom w:val="none" w:sz="0" w:space="0" w:color="auto"/>
                                                <w:right w:val="none" w:sz="0" w:space="0" w:color="auto"/>
                                              </w:divBdr>
                                              <w:divsChild>
                                                <w:div w:id="986931971">
                                                  <w:marLeft w:val="0"/>
                                                  <w:marRight w:val="0"/>
                                                  <w:marTop w:val="0"/>
                                                  <w:marBottom w:val="0"/>
                                                  <w:divBdr>
                                                    <w:top w:val="none" w:sz="0" w:space="0" w:color="auto"/>
                                                    <w:left w:val="none" w:sz="0" w:space="0" w:color="auto"/>
                                                    <w:bottom w:val="none" w:sz="0" w:space="0" w:color="auto"/>
                                                    <w:right w:val="none" w:sz="0" w:space="0" w:color="auto"/>
                                                  </w:divBdr>
                                                  <w:divsChild>
                                                    <w:div w:id="393160451">
                                                      <w:marLeft w:val="0"/>
                                                      <w:marRight w:val="0"/>
                                                      <w:marTop w:val="0"/>
                                                      <w:marBottom w:val="0"/>
                                                      <w:divBdr>
                                                        <w:top w:val="none" w:sz="0" w:space="0" w:color="auto"/>
                                                        <w:left w:val="none" w:sz="0" w:space="0" w:color="auto"/>
                                                        <w:bottom w:val="none" w:sz="0" w:space="0" w:color="auto"/>
                                                        <w:right w:val="none" w:sz="0" w:space="0" w:color="auto"/>
                                                      </w:divBdr>
                                                      <w:divsChild>
                                                        <w:div w:id="431634189">
                                                          <w:marLeft w:val="0"/>
                                                          <w:marRight w:val="0"/>
                                                          <w:marTop w:val="0"/>
                                                          <w:marBottom w:val="0"/>
                                                          <w:divBdr>
                                                            <w:top w:val="single" w:sz="6" w:space="0" w:color="CCCCCC"/>
                                                            <w:left w:val="single" w:sz="6" w:space="0" w:color="CCCCCC"/>
                                                            <w:bottom w:val="single" w:sz="6" w:space="0" w:color="CCCCCC"/>
                                                            <w:right w:val="single" w:sz="6" w:space="0" w:color="CCCCCC"/>
                                                          </w:divBdr>
                                                          <w:divsChild>
                                                            <w:div w:id="1202589638">
                                                              <w:marLeft w:val="0"/>
                                                              <w:marRight w:val="0"/>
                                                              <w:marTop w:val="0"/>
                                                              <w:marBottom w:val="0"/>
                                                              <w:divBdr>
                                                                <w:top w:val="none" w:sz="0" w:space="0" w:color="auto"/>
                                                                <w:left w:val="none" w:sz="0" w:space="0" w:color="auto"/>
                                                                <w:bottom w:val="none" w:sz="0" w:space="0" w:color="auto"/>
                                                                <w:right w:val="none" w:sz="0" w:space="0" w:color="auto"/>
                                                              </w:divBdr>
                                                              <w:divsChild>
                                                                <w:div w:id="183903300">
                                                                  <w:marLeft w:val="0"/>
                                                                  <w:marRight w:val="0"/>
                                                                  <w:marTop w:val="0"/>
                                                                  <w:marBottom w:val="0"/>
                                                                  <w:divBdr>
                                                                    <w:top w:val="none" w:sz="0" w:space="0" w:color="auto"/>
                                                                    <w:left w:val="none" w:sz="0" w:space="0" w:color="auto"/>
                                                                    <w:bottom w:val="none" w:sz="0" w:space="0" w:color="auto"/>
                                                                    <w:right w:val="none" w:sz="0" w:space="0" w:color="auto"/>
                                                                  </w:divBdr>
                                                                  <w:divsChild>
                                                                    <w:div w:id="215047893">
                                                                      <w:marLeft w:val="0"/>
                                                                      <w:marRight w:val="90"/>
                                                                      <w:marTop w:val="0"/>
                                                                      <w:marBottom w:val="0"/>
                                                                      <w:divBdr>
                                                                        <w:top w:val="none" w:sz="0" w:space="0" w:color="auto"/>
                                                                        <w:left w:val="none" w:sz="0" w:space="0" w:color="auto"/>
                                                                        <w:bottom w:val="none" w:sz="0" w:space="0" w:color="auto"/>
                                                                        <w:right w:val="none" w:sz="0" w:space="0" w:color="auto"/>
                                                                      </w:divBdr>
                                                                      <w:divsChild>
                                                                        <w:div w:id="311568971">
                                                                          <w:marLeft w:val="-6000"/>
                                                                          <w:marRight w:val="0"/>
                                                                          <w:marTop w:val="0"/>
                                                                          <w:marBottom w:val="135"/>
                                                                          <w:divBdr>
                                                                            <w:top w:val="none" w:sz="0" w:space="0" w:color="auto"/>
                                                                            <w:left w:val="none" w:sz="0" w:space="0" w:color="auto"/>
                                                                            <w:bottom w:val="single" w:sz="6" w:space="0" w:color="E5E5E5"/>
                                                                            <w:right w:val="none" w:sz="0" w:space="0" w:color="auto"/>
                                                                          </w:divBdr>
                                                                          <w:divsChild>
                                                                            <w:div w:id="243881357">
                                                                              <w:marLeft w:val="0"/>
                                                                              <w:marRight w:val="0"/>
                                                                              <w:marTop w:val="0"/>
                                                                              <w:marBottom w:val="0"/>
                                                                              <w:divBdr>
                                                                                <w:top w:val="none" w:sz="0" w:space="0" w:color="auto"/>
                                                                                <w:left w:val="none" w:sz="0" w:space="0" w:color="auto"/>
                                                                                <w:bottom w:val="none" w:sz="0" w:space="0" w:color="auto"/>
                                                                                <w:right w:val="none" w:sz="0" w:space="0" w:color="auto"/>
                                                                              </w:divBdr>
                                                                              <w:divsChild>
                                                                                <w:div w:id="1458766114">
                                                                                  <w:marLeft w:val="0"/>
                                                                                  <w:marRight w:val="0"/>
                                                                                  <w:marTop w:val="0"/>
                                                                                  <w:marBottom w:val="0"/>
                                                                                  <w:divBdr>
                                                                                    <w:top w:val="none" w:sz="0" w:space="0" w:color="auto"/>
                                                                                    <w:left w:val="none" w:sz="0" w:space="0" w:color="auto"/>
                                                                                    <w:bottom w:val="none" w:sz="0" w:space="0" w:color="auto"/>
                                                                                    <w:right w:val="none" w:sz="0" w:space="0" w:color="auto"/>
                                                                                  </w:divBdr>
                                                                                  <w:divsChild>
                                                                                    <w:div w:id="927810363">
                                                                                      <w:marLeft w:val="0"/>
                                                                                      <w:marRight w:val="0"/>
                                                                                      <w:marTop w:val="0"/>
                                                                                      <w:marBottom w:val="0"/>
                                                                                      <w:divBdr>
                                                                                        <w:top w:val="none" w:sz="0" w:space="0" w:color="auto"/>
                                                                                        <w:left w:val="none" w:sz="0" w:space="0" w:color="auto"/>
                                                                                        <w:bottom w:val="none" w:sz="0" w:space="0" w:color="auto"/>
                                                                                        <w:right w:val="none" w:sz="0" w:space="0" w:color="auto"/>
                                                                                      </w:divBdr>
                                                                                      <w:divsChild>
                                                                                        <w:div w:id="287668072">
                                                                                          <w:marLeft w:val="0"/>
                                                                                          <w:marRight w:val="0"/>
                                                                                          <w:marTop w:val="0"/>
                                                                                          <w:marBottom w:val="0"/>
                                                                                          <w:divBdr>
                                                                                            <w:top w:val="single" w:sz="6" w:space="0" w:color="666666"/>
                                                                                            <w:left w:val="single" w:sz="6" w:space="0" w:color="CCCCCC"/>
                                                                                            <w:bottom w:val="single" w:sz="6" w:space="0" w:color="CCCCCC"/>
                                                                                            <w:right w:val="single" w:sz="6" w:space="0" w:color="CCCCCC"/>
                                                                                          </w:divBdr>
                                                                                          <w:divsChild>
                                                                                            <w:div w:id="1300191212">
                                                                                              <w:marLeft w:val="30"/>
                                                                                              <w:marRight w:val="0"/>
                                                                                              <w:marTop w:val="0"/>
                                                                                              <w:marBottom w:val="0"/>
                                                                                              <w:divBdr>
                                                                                                <w:top w:val="none" w:sz="0" w:space="0" w:color="auto"/>
                                                                                                <w:left w:val="none" w:sz="0" w:space="0" w:color="auto"/>
                                                                                                <w:bottom w:val="none" w:sz="0" w:space="0" w:color="auto"/>
                                                                                                <w:right w:val="none" w:sz="0" w:space="0" w:color="auto"/>
                                                                                              </w:divBdr>
                                                                                              <w:divsChild>
                                                                                                <w:div w:id="291909339">
                                                                                                  <w:marLeft w:val="0"/>
                                                                                                  <w:marRight w:val="0"/>
                                                                                                  <w:marTop w:val="0"/>
                                                                                                  <w:marBottom w:val="0"/>
                                                                                                  <w:divBdr>
                                                                                                    <w:top w:val="none" w:sz="0" w:space="0" w:color="auto"/>
                                                                                                    <w:left w:val="none" w:sz="0" w:space="0" w:color="auto"/>
                                                                                                    <w:bottom w:val="none" w:sz="0" w:space="0" w:color="auto"/>
                                                                                                    <w:right w:val="none" w:sz="0" w:space="0" w:color="auto"/>
                                                                                                  </w:divBdr>
                                                                                                </w:div>
                                                                                                <w:div w:id="534926910">
                                                                                                  <w:marLeft w:val="0"/>
                                                                                                  <w:marRight w:val="0"/>
                                                                                                  <w:marTop w:val="0"/>
                                                                                                  <w:marBottom w:val="0"/>
                                                                                                  <w:divBdr>
                                                                                                    <w:top w:val="none" w:sz="0" w:space="0" w:color="auto"/>
                                                                                                    <w:left w:val="none" w:sz="0" w:space="0" w:color="auto"/>
                                                                                                    <w:bottom w:val="none" w:sz="0" w:space="0" w:color="auto"/>
                                                                                                    <w:right w:val="none" w:sz="0" w:space="0" w:color="auto"/>
                                                                                                  </w:divBdr>
                                                                                                </w:div>
                                                                                                <w:div w:id="875967998">
                                                                                                  <w:marLeft w:val="0"/>
                                                                                                  <w:marRight w:val="0"/>
                                                                                                  <w:marTop w:val="0"/>
                                                                                                  <w:marBottom w:val="0"/>
                                                                                                  <w:divBdr>
                                                                                                    <w:top w:val="none" w:sz="0" w:space="0" w:color="auto"/>
                                                                                                    <w:left w:val="none" w:sz="0" w:space="0" w:color="auto"/>
                                                                                                    <w:bottom w:val="none" w:sz="0" w:space="0" w:color="auto"/>
                                                                                                    <w:right w:val="none" w:sz="0" w:space="0" w:color="auto"/>
                                                                                                  </w:divBdr>
                                                                                                </w:div>
                                                                                                <w:div w:id="1939287857">
                                                                                                  <w:marLeft w:val="0"/>
                                                                                                  <w:marRight w:val="0"/>
                                                                                                  <w:marTop w:val="0"/>
                                                                                                  <w:marBottom w:val="0"/>
                                                                                                  <w:divBdr>
                                                                                                    <w:top w:val="none" w:sz="0" w:space="0" w:color="auto"/>
                                                                                                    <w:left w:val="none" w:sz="0" w:space="0" w:color="auto"/>
                                                                                                    <w:bottom w:val="none" w:sz="0" w:space="0" w:color="auto"/>
                                                                                                    <w:right w:val="none" w:sz="0" w:space="0" w:color="auto"/>
                                                                                                  </w:divBdr>
                                                                                                </w:div>
                                                                                                <w:div w:id="110514384">
                                                                                                  <w:marLeft w:val="0"/>
                                                                                                  <w:marRight w:val="0"/>
                                                                                                  <w:marTop w:val="0"/>
                                                                                                  <w:marBottom w:val="0"/>
                                                                                                  <w:divBdr>
                                                                                                    <w:top w:val="none" w:sz="0" w:space="0" w:color="auto"/>
                                                                                                    <w:left w:val="none" w:sz="0" w:space="0" w:color="auto"/>
                                                                                                    <w:bottom w:val="none" w:sz="0" w:space="0" w:color="auto"/>
                                                                                                    <w:right w:val="none" w:sz="0" w:space="0" w:color="auto"/>
                                                                                                  </w:divBdr>
                                                                                                </w:div>
                                                                                                <w:div w:id="147155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riveproject.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afeandtogetherinstitute.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Drive Colourful">
      <a:dk1>
        <a:sysClr val="windowText" lastClr="000000"/>
      </a:dk1>
      <a:lt1>
        <a:sysClr val="window" lastClr="FFFFFF"/>
      </a:lt1>
      <a:dk2>
        <a:srgbClr val="44546A"/>
      </a:dk2>
      <a:lt2>
        <a:srgbClr val="E7E6E6"/>
      </a:lt2>
      <a:accent1>
        <a:srgbClr val="0098A7"/>
      </a:accent1>
      <a:accent2>
        <a:srgbClr val="D60057"/>
      </a:accent2>
      <a:accent3>
        <a:srgbClr val="8247AD"/>
      </a:accent3>
      <a:accent4>
        <a:srgbClr val="002D72"/>
      </a:accent4>
      <a:accent5>
        <a:srgbClr val="92D050"/>
      </a:accent5>
      <a:accent6>
        <a:srgbClr val="00B0F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D2A63-3CD2-4597-A224-F06AEDC9D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1021</Words>
  <Characters>5824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Luke Kendall</cp:lastModifiedBy>
  <cp:revision>2</cp:revision>
  <dcterms:created xsi:type="dcterms:W3CDTF">2020-08-17T13:33:00Z</dcterms:created>
  <dcterms:modified xsi:type="dcterms:W3CDTF">2020-08-17T13:33:00Z</dcterms:modified>
</cp:coreProperties>
</file>