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4C4B51" w14:paraId="1213081B" w14:textId="77777777" w:rsidTr="004C4B51">
        <w:trPr>
          <w:tblCellSpacing w:w="0" w:type="dxa"/>
          <w:jc w:val="center"/>
        </w:trPr>
        <w:tc>
          <w:tcPr>
            <w:tcW w:w="0" w:type="auto"/>
            <w:hideMark/>
          </w:tcPr>
          <w:tbl>
            <w:tblPr>
              <w:tblW w:w="5000" w:type="pct"/>
              <w:jc w:val="center"/>
              <w:tblCellSpacing w:w="0" w:type="dxa"/>
              <w:shd w:val="clear" w:color="auto" w:fill="F2F2F2"/>
              <w:tblCellMar>
                <w:left w:w="0" w:type="dxa"/>
                <w:right w:w="0" w:type="dxa"/>
              </w:tblCellMar>
              <w:tblLook w:val="04A0" w:firstRow="1" w:lastRow="0" w:firstColumn="1" w:lastColumn="0" w:noHBand="0" w:noVBand="1"/>
            </w:tblPr>
            <w:tblGrid>
              <w:gridCol w:w="9600"/>
            </w:tblGrid>
            <w:tr w:rsidR="004C4B51" w14:paraId="35E838FD" w14:textId="77777777">
              <w:trPr>
                <w:tblCellSpacing w:w="0" w:type="dxa"/>
                <w:jc w:val="center"/>
              </w:trPr>
              <w:tc>
                <w:tcPr>
                  <w:tcW w:w="0" w:type="auto"/>
                  <w:shd w:val="clear" w:color="auto" w:fill="F2F2F2"/>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C4B51" w14:paraId="454C6563" w14:textId="77777777">
                    <w:trPr>
                      <w:tblCellSpacing w:w="0" w:type="dxa"/>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4C4B51" w14:paraId="33B706BD" w14:textId="77777777">
                          <w:trPr>
                            <w:tblCellSpacing w:w="0" w:type="dxa"/>
                          </w:trPr>
                          <w:tc>
                            <w:tcPr>
                              <w:tcW w:w="0" w:type="auto"/>
                              <w:shd w:val="clear" w:color="auto" w:fill="FFFFFF"/>
                              <w:tcMar>
                                <w:top w:w="300" w:type="dxa"/>
                                <w:left w:w="300" w:type="dxa"/>
                                <w:bottom w:w="300" w:type="dxa"/>
                                <w:right w:w="300" w:type="dxa"/>
                              </w:tcMar>
                              <w:hideMark/>
                            </w:tcPr>
                            <w:p w14:paraId="50ABBBD4" w14:textId="40F23E16" w:rsidR="004C4B51" w:rsidRDefault="004C4B51">
                              <w:pPr>
                                <w:spacing w:line="330" w:lineRule="atLeast"/>
                                <w:rPr>
                                  <w:rFonts w:ascii="Century Gothic" w:hAnsi="Century Gothic"/>
                                  <w:color w:val="505050"/>
                                </w:rPr>
                              </w:pPr>
                              <w:r w:rsidRPr="004C4B51">
                                <w:rPr>
                                  <w:rFonts w:ascii="Century Gothic" w:hAnsi="Century Gothic"/>
                                  <w:b/>
                                  <w:bCs/>
                                  <w:color w:val="505050"/>
                                </w:rPr>
                                <w:t>CDC COVID-19 EMAIL INBOXES</w:t>
                              </w:r>
                              <w:r>
                                <w:rPr>
                                  <w:rFonts w:ascii="Century Gothic" w:hAnsi="Century Gothic"/>
                                  <w:color w:val="505050"/>
                                </w:rPr>
                                <w:br/>
                              </w:r>
                              <w:r>
                                <w:rPr>
                                  <w:rFonts w:ascii="Century Gothic" w:hAnsi="Century Gothic"/>
                                  <w:color w:val="505050"/>
                                </w:rPr>
                                <w:br/>
                                <w:t>As you may know, The Council for Disabled Children (CDC), following the Minister’s request, has launched two new email inboxes aimed to answer questions, collate resources and share information on Coronavirus and the impact on children and young people with Special Educational Needs and Disabilities (SEND). They are designed to be used by professionals, practitioners, parent carers and families of children and young people with SEND.</w:t>
                              </w:r>
                              <w:r>
                                <w:rPr>
                                  <w:rFonts w:ascii="Century Gothic" w:hAnsi="Century Gothic"/>
                                  <w:color w:val="505050"/>
                                </w:rPr>
                                <w:br/>
                              </w:r>
                              <w:r>
                                <w:rPr>
                                  <w:rFonts w:ascii="Century Gothic" w:hAnsi="Century Gothic"/>
                                  <w:color w:val="505050"/>
                                </w:rPr>
                                <w:br/>
                                <w:t xml:space="preserve">The new ‘CDC questions’ inbox, </w:t>
                              </w:r>
                              <w:hyperlink r:id="rId5" w:tgtFrame="_blank" w:history="1">
                                <w:r>
                                  <w:rPr>
                                    <w:rStyle w:val="Hyperlink"/>
                                    <w:rFonts w:ascii="Century Gothic" w:hAnsi="Century Gothic"/>
                                  </w:rPr>
                                  <w:t>CDCquestions@ncb.org.uk</w:t>
                                </w:r>
                              </w:hyperlink>
                              <w:r>
                                <w:rPr>
                                  <w:rFonts w:ascii="Century Gothic" w:hAnsi="Century Gothic"/>
                                  <w:color w:val="505050"/>
                                </w:rPr>
                                <w:t>, provides the opportunity to ask questions about how Coronavirus will impact on children and young people with SEND as well as other questions relating to the impact on families; the education, health, social care sectors; and the voluntary and community sector. We will collate Frequently Asked Questions (FAQs) and share them with the Department for Education (DfE) and Ministers as appropriate, in order to publish an FAQs newsflash each Friday.</w:t>
                              </w:r>
                              <w:r>
                                <w:rPr>
                                  <w:rFonts w:ascii="Century Gothic" w:hAnsi="Century Gothic"/>
                                  <w:color w:val="505050"/>
                                </w:rPr>
                                <w:br/>
                              </w:r>
                              <w:r>
                                <w:rPr>
                                  <w:rFonts w:ascii="Century Gothic" w:hAnsi="Century Gothic"/>
                                  <w:color w:val="505050"/>
                                </w:rPr>
                                <w:br/>
                                <w:t>Since we launched the CDC Questions inbox on Monday we have received several questions and are in the process of engaging with the DfE and other sector experts to raise issues and develop responses. These will be shared in our FAQ next week along with any further questions that we receive. In the meantime please find below information from a range of sources that can support you in the meantime:</w:t>
                              </w:r>
                              <w:r>
                                <w:rPr>
                                  <w:rFonts w:ascii="Century Gothic" w:hAnsi="Century Gothic"/>
                                  <w:color w:val="505050"/>
                                </w:rPr>
                                <w:br/>
                              </w:r>
                              <w:r>
                                <w:rPr>
                                  <w:rFonts w:ascii="Century Gothic" w:hAnsi="Century Gothic"/>
                                  <w:color w:val="505050"/>
                                </w:rPr>
                                <w:br/>
                                <w:t xml:space="preserve">If you are a parent carer with a question about your individual circumstances you may be able to find an answer here: </w:t>
                              </w:r>
                            </w:p>
                            <w:p w14:paraId="6751A455" w14:textId="77777777" w:rsidR="004C4B51" w:rsidRDefault="004C4B51" w:rsidP="004C4B51">
                              <w:pPr>
                                <w:numPr>
                                  <w:ilvl w:val="0"/>
                                  <w:numId w:val="3"/>
                                </w:numPr>
                                <w:spacing w:before="100" w:beforeAutospacing="1" w:after="100" w:afterAutospacing="1" w:line="330" w:lineRule="atLeast"/>
                                <w:rPr>
                                  <w:rFonts w:ascii="Century Gothic" w:eastAsia="Times New Roman" w:hAnsi="Century Gothic"/>
                                  <w:color w:val="505050"/>
                                </w:rPr>
                              </w:pPr>
                              <w:hyperlink r:id="rId6" w:history="1">
                                <w:r>
                                  <w:rPr>
                                    <w:rStyle w:val="Hyperlink"/>
                                    <w:rFonts w:ascii="Century Gothic" w:eastAsia="Times New Roman" w:hAnsi="Century Gothic"/>
                                  </w:rPr>
                                  <w:t>https://contact.org.uk/advice-and-support/coronavirus-information-for-families-with-disabled-children</w:t>
                                </w:r>
                              </w:hyperlink>
                            </w:p>
                            <w:p w14:paraId="421A356F" w14:textId="77777777" w:rsidR="004C4B51" w:rsidRDefault="004C4B51" w:rsidP="004C4B51">
                              <w:pPr>
                                <w:numPr>
                                  <w:ilvl w:val="0"/>
                                  <w:numId w:val="3"/>
                                </w:numPr>
                                <w:spacing w:before="100" w:beforeAutospacing="1" w:after="100" w:afterAutospacing="1" w:line="330" w:lineRule="atLeast"/>
                                <w:rPr>
                                  <w:rFonts w:ascii="Century Gothic" w:eastAsia="Times New Roman" w:hAnsi="Century Gothic"/>
                                  <w:color w:val="505050"/>
                                </w:rPr>
                              </w:pPr>
                              <w:hyperlink r:id="rId7" w:history="1">
                                <w:r>
                                  <w:rPr>
                                    <w:rStyle w:val="Hyperlink"/>
                                    <w:rFonts w:ascii="Century Gothic" w:eastAsia="Times New Roman" w:hAnsi="Century Gothic"/>
                                  </w:rPr>
                                  <w:t>https://disabledchildrenspartnership.org.uk/coronavirus/</w:t>
                                </w:r>
                              </w:hyperlink>
                              <w:r>
                                <w:rPr>
                                  <w:rFonts w:ascii="Century Gothic" w:eastAsia="Times New Roman" w:hAnsi="Century Gothic"/>
                                  <w:color w:val="505050"/>
                                </w:rPr>
                                <w:br/>
                                <w:t> </w:t>
                              </w:r>
                            </w:p>
                            <w:p w14:paraId="0280B407" w14:textId="77777777" w:rsidR="004C4B51" w:rsidRDefault="004C4B51" w:rsidP="004C4B51">
                              <w:pPr>
                                <w:numPr>
                                  <w:ilvl w:val="0"/>
                                  <w:numId w:val="4"/>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 xml:space="preserve">For up-to-date Government guidance and information for practitioners on supporting disabled children during the Coronavirus outbreak please visit our </w:t>
                              </w:r>
                              <w:r>
                                <w:rPr>
                                  <w:rFonts w:ascii="Century Gothic" w:eastAsia="Times New Roman" w:hAnsi="Century Gothic"/>
                                  <w:color w:val="505050"/>
                                </w:rPr>
                                <w:lastRenderedPageBreak/>
                                <w:t>website: </w:t>
                              </w:r>
                              <w:hyperlink r:id="rId8" w:history="1">
                                <w:r>
                                  <w:rPr>
                                    <w:rStyle w:val="Hyperlink"/>
                                    <w:rFonts w:ascii="Century Gothic" w:eastAsia="Times New Roman" w:hAnsi="Century Gothic"/>
                                  </w:rPr>
                                  <w:t>https://councilfordisabledchildren.org.uk/news-opinion/news/covid-19-support-and-guidance</w:t>
                                </w:r>
                              </w:hyperlink>
                            </w:p>
                            <w:p w14:paraId="1E8715B6" w14:textId="77777777" w:rsidR="004C4B51" w:rsidRDefault="004C4B51">
                              <w:pPr>
                                <w:spacing w:line="330" w:lineRule="atLeast"/>
                                <w:rPr>
                                  <w:rFonts w:ascii="Century Gothic" w:hAnsi="Century Gothic"/>
                                  <w:color w:val="505050"/>
                                </w:rPr>
                              </w:pPr>
                              <w:r>
                                <w:rPr>
                                  <w:rFonts w:ascii="Century Gothic" w:hAnsi="Century Gothic"/>
                                  <w:color w:val="505050"/>
                                </w:rPr>
                                <w:t xml:space="preserve">  </w:t>
                              </w:r>
                            </w:p>
                            <w:p w14:paraId="3F589E31" w14:textId="77777777" w:rsidR="004C4B51" w:rsidRDefault="004C4B51" w:rsidP="004C4B51">
                              <w:pPr>
                                <w:numPr>
                                  <w:ilvl w:val="0"/>
                                  <w:numId w:val="5"/>
                                </w:numPr>
                                <w:spacing w:before="100" w:beforeAutospacing="1" w:after="100" w:afterAutospacing="1" w:line="330" w:lineRule="atLeast"/>
                                <w:rPr>
                                  <w:rFonts w:ascii="Century Gothic" w:eastAsia="Times New Roman" w:hAnsi="Century Gothic"/>
                                  <w:color w:val="505050"/>
                                </w:rPr>
                              </w:pPr>
                              <w:r>
                                <w:rPr>
                                  <w:rFonts w:ascii="Century Gothic" w:eastAsia="Times New Roman" w:hAnsi="Century Gothic"/>
                                  <w:color w:val="505050"/>
                                </w:rPr>
                                <w:t xml:space="preserve">NHS England have produced a Frequently Asked Questions document which they are updating weekly, you can find this here: </w:t>
                              </w:r>
                              <w:hyperlink r:id="rId9" w:history="1">
                                <w:r>
                                  <w:rPr>
                                    <w:rStyle w:val="Hyperlink"/>
                                    <w:rFonts w:ascii="Century Gothic" w:eastAsia="Times New Roman" w:hAnsi="Century Gothic"/>
                                  </w:rPr>
                                  <w:t>https://councilfordisabledchildren.org.uk/help-resources/resources/nhs-england-nhs-improvement-frequently-asked-questions-faqs</w:t>
                                </w:r>
                              </w:hyperlink>
                            </w:p>
                            <w:p w14:paraId="45B99BB0" w14:textId="77777777" w:rsidR="004C4B51" w:rsidRDefault="004C4B51">
                              <w:pPr>
                                <w:spacing w:line="330" w:lineRule="atLeast"/>
                                <w:rPr>
                                  <w:rFonts w:ascii="Century Gothic" w:hAnsi="Century Gothic"/>
                                  <w:color w:val="505050"/>
                                </w:rPr>
                              </w:pPr>
                              <w:r>
                                <w:rPr>
                                  <w:rFonts w:ascii="Century Gothic" w:hAnsi="Century Gothic"/>
                                  <w:color w:val="505050"/>
                                </w:rPr>
                                <w:t> </w:t>
                              </w:r>
                              <w:r>
                                <w:rPr>
                                  <w:rFonts w:ascii="Century Gothic" w:hAnsi="Century Gothic"/>
                                  <w:color w:val="505050"/>
                                </w:rPr>
                                <w:br/>
                                <w:t>Stay safe and well,</w:t>
                              </w:r>
                              <w:r>
                                <w:rPr>
                                  <w:rFonts w:ascii="Century Gothic" w:hAnsi="Century Gothic"/>
                                  <w:color w:val="505050"/>
                                </w:rPr>
                                <w:br/>
                                <w:t>The CDC Team</w:t>
                              </w:r>
                              <w:r>
                                <w:rPr>
                                  <w:rFonts w:ascii="Century Gothic" w:hAnsi="Century Gothic"/>
                                  <w:color w:val="505050"/>
                                </w:rPr>
                                <w:br/>
                                <w:t> </w:t>
                              </w:r>
                              <w:r>
                                <w:rPr>
                                  <w:rFonts w:ascii="Century Gothic" w:hAnsi="Century Gothic"/>
                                  <w:color w:val="505050"/>
                                </w:rPr>
                                <w:br/>
                                <w:t xml:space="preserve">  </w:t>
                              </w:r>
                            </w:p>
                            <w:p w14:paraId="7C967943" w14:textId="77777777" w:rsidR="004C4B51" w:rsidRDefault="004C4B51">
                              <w:pPr>
                                <w:pStyle w:val="NormalWeb"/>
                                <w:spacing w:line="330" w:lineRule="atLeast"/>
                                <w:rPr>
                                  <w:rFonts w:ascii="Century Gothic" w:hAnsi="Century Gothic"/>
                                  <w:color w:val="505050"/>
                                </w:rPr>
                              </w:pPr>
                              <w:r>
                                <w:rPr>
                                  <w:rFonts w:ascii="Century Gothic" w:hAnsi="Century Gothic"/>
                                  <w:color w:val="505050"/>
                                </w:rPr>
                                <w:t> </w:t>
                              </w:r>
                            </w:p>
                          </w:tc>
                        </w:tr>
                      </w:tbl>
                      <w:p w14:paraId="0F8A3CD5" w14:textId="77777777" w:rsidR="004C4B51" w:rsidRDefault="004C4B51">
                        <w:pPr>
                          <w:rPr>
                            <w:rFonts w:eastAsia="Times New Roman"/>
                            <w:sz w:val="20"/>
                            <w:szCs w:val="20"/>
                          </w:rPr>
                        </w:pPr>
                      </w:p>
                    </w:tc>
                  </w:tr>
                  <w:tr w:rsidR="004C4B51" w14:paraId="5FB83E8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4C4B51" w14:paraId="3808EFCE" w14:textId="77777777">
                          <w:trPr>
                            <w:tblCellSpacing w:w="0" w:type="dxa"/>
                          </w:trPr>
                          <w:tc>
                            <w:tcPr>
                              <w:tcW w:w="0" w:type="auto"/>
                              <w:hideMark/>
                            </w:tcPr>
                            <w:p w14:paraId="1EDA4EAC" w14:textId="77777777" w:rsidR="004C4B51" w:rsidRDefault="004C4B51">
                              <w:r>
                                <w:lastRenderedPageBreak/>
                                <w:t xml:space="preserve">  </w:t>
                              </w:r>
                            </w:p>
                          </w:tc>
                        </w:tr>
                      </w:tbl>
                      <w:p w14:paraId="49E48B13" w14:textId="77777777" w:rsidR="004C4B51" w:rsidRDefault="004C4B51">
                        <w:pPr>
                          <w:rPr>
                            <w:rFonts w:eastAsia="Times New Roman"/>
                            <w:sz w:val="20"/>
                            <w:szCs w:val="20"/>
                          </w:rPr>
                        </w:pPr>
                      </w:p>
                    </w:tc>
                  </w:tr>
                  <w:tr w:rsidR="004C4B51" w14:paraId="75F79C5B" w14:textId="77777777">
                    <w:trPr>
                      <w:tblCellSpacing w:w="0" w:type="dxa"/>
                    </w:trPr>
                    <w:tc>
                      <w:tcPr>
                        <w:tcW w:w="0" w:type="auto"/>
                        <w:hideMark/>
                      </w:tcPr>
                      <w:p w14:paraId="3A44A195" w14:textId="77777777" w:rsidR="004C4B51" w:rsidRDefault="004C4B51">
                        <w:pPr>
                          <w:rPr>
                            <w:rFonts w:eastAsia="Times New Roman"/>
                            <w:sz w:val="20"/>
                            <w:szCs w:val="20"/>
                          </w:rPr>
                        </w:pPr>
                      </w:p>
                    </w:tc>
                  </w:tr>
                </w:tbl>
                <w:p w14:paraId="373636FC" w14:textId="77777777" w:rsidR="004C4B51" w:rsidRDefault="004C4B51">
                  <w:pPr>
                    <w:rPr>
                      <w:rFonts w:eastAsia="Times New Roman"/>
                      <w:sz w:val="20"/>
                      <w:szCs w:val="20"/>
                    </w:rPr>
                  </w:pPr>
                </w:p>
              </w:tc>
            </w:tr>
          </w:tbl>
          <w:p w14:paraId="28DF1AC7" w14:textId="77777777" w:rsidR="004C4B51" w:rsidRDefault="004C4B51">
            <w:pPr>
              <w:jc w:val="center"/>
              <w:rPr>
                <w:rFonts w:eastAsia="Times New Roman"/>
                <w:sz w:val="20"/>
                <w:szCs w:val="20"/>
              </w:rPr>
            </w:pPr>
          </w:p>
        </w:tc>
      </w:tr>
    </w:tbl>
    <w:p w14:paraId="7F2AB60B" w14:textId="77777777" w:rsidR="00A31247" w:rsidRDefault="00A31247"/>
    <w:sectPr w:rsidR="00A31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03A5"/>
    <w:multiLevelType w:val="multilevel"/>
    <w:tmpl w:val="F17A54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E9C507C"/>
    <w:multiLevelType w:val="multilevel"/>
    <w:tmpl w:val="FDA4435E"/>
    <w:lvl w:ilvl="0">
      <w:start w:val="1"/>
      <w:numFmt w:val="decimal"/>
      <w:lvlText w:val="%1."/>
      <w:lvlJc w:val="left"/>
      <w:pPr>
        <w:ind w:left="357" w:hanging="357"/>
      </w:pPr>
      <w:rPr>
        <w:rFonts w:hint="default"/>
      </w:rPr>
    </w:lvl>
    <w:lvl w:ilvl="1">
      <w:start w:val="1"/>
      <w:numFmt w:val="decimal"/>
      <w:pStyle w:val="Heading2"/>
      <w:lvlText w:val="%1.%2."/>
      <w:lvlJc w:val="left"/>
      <w:pPr>
        <w:ind w:left="714"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 w15:restartNumberingAfterBreak="0">
    <w:nsid w:val="31AC5AF7"/>
    <w:multiLevelType w:val="multilevel"/>
    <w:tmpl w:val="E172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93798A"/>
    <w:multiLevelType w:val="multilevel"/>
    <w:tmpl w:val="EB2A5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6D53EB"/>
    <w:multiLevelType w:val="multilevel"/>
    <w:tmpl w:val="3BF8E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51"/>
    <w:rsid w:val="002A73E3"/>
    <w:rsid w:val="004C4B51"/>
    <w:rsid w:val="00616C43"/>
    <w:rsid w:val="00A3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79611"/>
  <w15:chartTrackingRefBased/>
  <w15:docId w15:val="{D540568D-E249-42F7-9975-6BC1DD3F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76" w:lineRule="auto"/>
        <w:ind w:left="1282" w:hanging="43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B51"/>
    <w:pPr>
      <w:spacing w:before="0" w:line="240" w:lineRule="auto"/>
      <w:ind w:left="0" w:firstLine="0"/>
    </w:pPr>
    <w:rPr>
      <w:rFonts w:ascii="Times New Roman" w:hAnsi="Times New Roman" w:cs="Times New Roman"/>
      <w:sz w:val="24"/>
      <w:szCs w:val="24"/>
      <w:lang w:eastAsia="en-GB"/>
    </w:rPr>
  </w:style>
  <w:style w:type="paragraph" w:styleId="Heading2">
    <w:name w:val="heading 2"/>
    <w:basedOn w:val="Normal"/>
    <w:next w:val="Normal"/>
    <w:link w:val="Heading2Char"/>
    <w:uiPriority w:val="9"/>
    <w:semiHidden/>
    <w:unhideWhenUsed/>
    <w:qFormat/>
    <w:rsid w:val="00616C43"/>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uiPriority w:val="9"/>
    <w:unhideWhenUsed/>
    <w:qFormat/>
    <w:rsid w:val="00616C43"/>
    <w:pPr>
      <w:numPr>
        <w:ilvl w:val="2"/>
        <w:numId w:val="2"/>
      </w:numPr>
      <w:outlineLvl w:val="2"/>
    </w:pPr>
    <w:rPr>
      <w:rFonts w:ascii="Corbel" w:hAnsi="Corbel"/>
      <w:color w:val="00B0F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6C43"/>
    <w:rPr>
      <w:rFonts w:ascii="Corbel" w:eastAsiaTheme="majorEastAsia" w:hAnsi="Corbel" w:cstheme="majorBidi"/>
      <w:color w:val="00B0F0"/>
      <w:sz w:val="24"/>
      <w:szCs w:val="24"/>
    </w:rPr>
  </w:style>
  <w:style w:type="character" w:customStyle="1" w:styleId="Heading2Char">
    <w:name w:val="Heading 2 Char"/>
    <w:basedOn w:val="DefaultParagraphFont"/>
    <w:link w:val="Heading2"/>
    <w:uiPriority w:val="9"/>
    <w:semiHidden/>
    <w:rsid w:val="00616C4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4C4B51"/>
    <w:rPr>
      <w:color w:val="0000FF"/>
      <w:u w:val="single"/>
    </w:rPr>
  </w:style>
  <w:style w:type="paragraph" w:styleId="NormalWeb">
    <w:name w:val="Normal (Web)"/>
    <w:basedOn w:val="Normal"/>
    <w:uiPriority w:val="99"/>
    <w:semiHidden/>
    <w:unhideWhenUsed/>
    <w:rsid w:val="004C4B5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0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cilfordisabledchildren.us9.list-manage.com/track/click?u=93ca41ab24380caf57761bd37&amp;id=d26bb0457a&amp;e=e38e202fd5" TargetMode="External"/><Relationship Id="rId3" Type="http://schemas.openxmlformats.org/officeDocument/2006/relationships/settings" Target="settings.xml"/><Relationship Id="rId7" Type="http://schemas.openxmlformats.org/officeDocument/2006/relationships/hyperlink" Target="https://councilfordisabledchildren.us9.list-manage.com/track/click?u=93ca41ab24380caf57761bd37&amp;id=345b3a5c43&amp;e=e38e202fd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cilfordisabledchildren.us9.list-manage.com/track/click?u=93ca41ab24380caf57761bd37&amp;id=220a7658c7&amp;e=e38e202fd5" TargetMode="External"/><Relationship Id="rId11" Type="http://schemas.openxmlformats.org/officeDocument/2006/relationships/theme" Target="theme/theme1.xml"/><Relationship Id="rId5" Type="http://schemas.openxmlformats.org/officeDocument/2006/relationships/hyperlink" Target="https://councilfordisabledchildren.us9.list-manage.com/track/click?u=93ca41ab24380caf57761bd37&amp;id=64d7a798a6&amp;e=e38e202fd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ncilfordisabledchildren.us9.list-manage.com/track/click?u=93ca41ab24380caf57761bd37&amp;id=362025fbb1&amp;e=e38e202f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Gregory</dc:creator>
  <cp:keywords/>
  <dc:description/>
  <cp:lastModifiedBy>Isabelle Gregory</cp:lastModifiedBy>
  <cp:revision>1</cp:revision>
  <dcterms:created xsi:type="dcterms:W3CDTF">2020-04-14T09:36:00Z</dcterms:created>
  <dcterms:modified xsi:type="dcterms:W3CDTF">2020-04-14T09:38:00Z</dcterms:modified>
</cp:coreProperties>
</file>