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4C14" w14:textId="77777777" w:rsidR="0093521A" w:rsidRPr="00483BA0" w:rsidRDefault="00CB6B84">
      <w:pPr>
        <w:pStyle w:val="Default"/>
        <w:ind w:right="278"/>
        <w:rPr>
          <w:rFonts w:ascii="Helvetica" w:eastAsia="Helvetica" w:hAnsi="Helvetica" w:cs="Helvetica"/>
          <w:b/>
          <w:bCs/>
          <w:color w:val="3C69A7"/>
          <w:sz w:val="25"/>
          <w:szCs w:val="25"/>
        </w:rPr>
      </w:pPr>
      <w:r w:rsidRPr="00483BA0">
        <w:rPr>
          <w:rFonts w:ascii="Helvetica" w:hAnsi="Helvetica"/>
          <w:b/>
          <w:bCs/>
          <w:color w:val="3C69A7"/>
          <w:sz w:val="25"/>
          <w:szCs w:val="25"/>
        </w:rPr>
        <w:t>London Children’s Social Care Practice Leaders Group</w:t>
      </w:r>
    </w:p>
    <w:p w14:paraId="27977183" w14:textId="77777777" w:rsidR="0093521A" w:rsidRDefault="00CB6B84">
      <w:pPr>
        <w:pStyle w:val="Default"/>
        <w:ind w:right="278"/>
        <w:rPr>
          <w:rFonts w:ascii="Helvetica" w:eastAsia="Helvetica" w:hAnsi="Helvetica" w:cs="Helvetica"/>
          <w:color w:val="3C69A7"/>
          <w:sz w:val="16"/>
          <w:szCs w:val="16"/>
        </w:rPr>
      </w:pPr>
      <w:r>
        <w:rPr>
          <w:rFonts w:ascii="Helvetica" w:hAnsi="Helvetica"/>
          <w:color w:val="3C69A7"/>
          <w:sz w:val="16"/>
          <w:szCs w:val="16"/>
        </w:rPr>
        <w:t>]</w:t>
      </w:r>
    </w:p>
    <w:p w14:paraId="77EA64AF" w14:textId="6CE3BC0A" w:rsidR="0093521A" w:rsidRPr="00483BA0" w:rsidRDefault="00CB6B84">
      <w:pPr>
        <w:pStyle w:val="Default"/>
        <w:ind w:right="278"/>
        <w:rPr>
          <w:rFonts w:ascii="Helvetica" w:eastAsia="Helvetica" w:hAnsi="Helvetica" w:cs="Helvetica"/>
          <w:b/>
          <w:bCs/>
          <w:color w:val="3C69A7"/>
          <w:sz w:val="36"/>
          <w:szCs w:val="36"/>
        </w:rPr>
      </w:pPr>
      <w:r w:rsidRPr="00483BA0">
        <w:rPr>
          <w:rFonts w:ascii="Helvetica" w:hAnsi="Helvetica"/>
          <w:b/>
          <w:bCs/>
          <w:color w:val="3C69A7"/>
          <w:sz w:val="36"/>
          <w:szCs w:val="36"/>
        </w:rPr>
        <w:t>Business Plan 2020-21</w:t>
      </w:r>
    </w:p>
    <w:p w14:paraId="76259351" w14:textId="77777777" w:rsidR="0093521A" w:rsidRDefault="0093521A">
      <w:pPr>
        <w:pStyle w:val="Default"/>
        <w:ind w:right="278"/>
        <w:rPr>
          <w:rFonts w:ascii="Helvetica" w:eastAsia="Helvetica" w:hAnsi="Helvetica" w:cs="Helvetica"/>
          <w:color w:val="3C69A7"/>
          <w:sz w:val="36"/>
          <w:szCs w:val="36"/>
        </w:rPr>
      </w:pPr>
    </w:p>
    <w:p w14:paraId="1A919379" w14:textId="77777777" w:rsidR="0093521A" w:rsidRPr="00483BA0" w:rsidRDefault="00CB6B84">
      <w:pPr>
        <w:pStyle w:val="Default"/>
        <w:ind w:right="278"/>
        <w:rPr>
          <w:rFonts w:ascii="Helvetica" w:eastAsia="Helvetica" w:hAnsi="Helvetica" w:cs="Helvetica"/>
          <w:b/>
          <w:bCs/>
          <w:sz w:val="25"/>
          <w:szCs w:val="25"/>
        </w:rPr>
      </w:pPr>
      <w:r w:rsidRPr="00483BA0">
        <w:rPr>
          <w:rFonts w:ascii="Helvetica" w:hAnsi="Helvetica"/>
          <w:b/>
          <w:bCs/>
          <w:sz w:val="25"/>
          <w:szCs w:val="25"/>
          <w:lang w:val="fr-FR"/>
        </w:rPr>
        <w:t>Introduction</w:t>
      </w:r>
    </w:p>
    <w:p w14:paraId="5DD344F9" w14:textId="77777777" w:rsidR="0093521A" w:rsidRPr="00EB2BAA" w:rsidRDefault="0093521A">
      <w:pPr>
        <w:pStyle w:val="Default"/>
        <w:ind w:right="278"/>
        <w:rPr>
          <w:rFonts w:ascii="Helvetica" w:eastAsia="Helvetica" w:hAnsi="Helvetica" w:cs="Helvetica"/>
          <w:b/>
          <w:bCs/>
          <w:color w:val="000000" w:themeColor="text1"/>
          <w:sz w:val="23"/>
          <w:szCs w:val="23"/>
        </w:rPr>
      </w:pPr>
    </w:p>
    <w:p w14:paraId="0D09F142" w14:textId="7B3B4F61" w:rsidR="0093521A" w:rsidRPr="00EB2BAA" w:rsidRDefault="00CB6B84">
      <w:pPr>
        <w:pStyle w:val="Default"/>
        <w:ind w:right="278"/>
        <w:rPr>
          <w:rFonts w:ascii="Helvetica" w:eastAsia="Helvetica" w:hAnsi="Helvetica" w:cs="Helvetica"/>
          <w:color w:val="000000" w:themeColor="text1"/>
          <w:sz w:val="23"/>
          <w:szCs w:val="23"/>
        </w:rPr>
      </w:pPr>
      <w:r w:rsidRPr="00EB2BAA">
        <w:rPr>
          <w:rFonts w:ascii="Helvetica" w:hAnsi="Helvetica"/>
          <w:color w:val="000000" w:themeColor="text1"/>
          <w:sz w:val="23"/>
          <w:szCs w:val="23"/>
        </w:rPr>
        <w:t xml:space="preserve">This Business Plan sets out what </w:t>
      </w:r>
      <w:r w:rsidR="00AD55CF" w:rsidRPr="00EB2BAA">
        <w:rPr>
          <w:rFonts w:ascii="Helvetica" w:hAnsi="Helvetica"/>
          <w:color w:val="000000" w:themeColor="text1"/>
          <w:sz w:val="23"/>
          <w:szCs w:val="23"/>
        </w:rPr>
        <w:t>we</w:t>
      </w:r>
      <w:r w:rsidRPr="00EB2BAA">
        <w:rPr>
          <w:rFonts w:ascii="Helvetica" w:hAnsi="Helvetica"/>
          <w:color w:val="000000" w:themeColor="text1"/>
          <w:sz w:val="23"/>
          <w:szCs w:val="23"/>
        </w:rPr>
        <w:t xml:space="preserve"> will do, how </w:t>
      </w:r>
      <w:r w:rsidR="00AD55CF" w:rsidRPr="00EB2BAA">
        <w:rPr>
          <w:rFonts w:ascii="Helvetica" w:hAnsi="Helvetica"/>
          <w:color w:val="000000" w:themeColor="text1"/>
          <w:sz w:val="23"/>
          <w:szCs w:val="23"/>
        </w:rPr>
        <w:t>we</w:t>
      </w:r>
      <w:r w:rsidRPr="00EB2BAA">
        <w:rPr>
          <w:rFonts w:ascii="Helvetica" w:hAnsi="Helvetica"/>
          <w:color w:val="000000" w:themeColor="text1"/>
          <w:sz w:val="23"/>
          <w:szCs w:val="23"/>
        </w:rPr>
        <w:t xml:space="preserve"> will do it and how </w:t>
      </w:r>
      <w:r w:rsidR="00AD55CF" w:rsidRPr="00EB2BAA">
        <w:rPr>
          <w:rFonts w:ascii="Helvetica" w:hAnsi="Helvetica"/>
          <w:color w:val="000000" w:themeColor="text1"/>
          <w:sz w:val="23"/>
          <w:szCs w:val="23"/>
        </w:rPr>
        <w:t xml:space="preserve">we will know </w:t>
      </w:r>
      <w:r w:rsidRPr="00EB2BAA">
        <w:rPr>
          <w:rFonts w:ascii="Helvetica" w:hAnsi="Helvetica"/>
          <w:color w:val="000000" w:themeColor="text1"/>
          <w:sz w:val="23"/>
          <w:szCs w:val="23"/>
        </w:rPr>
        <w:t xml:space="preserve">the </w:t>
      </w:r>
      <w:r w:rsidR="00AD55CF" w:rsidRPr="00EB2BAA">
        <w:rPr>
          <w:rFonts w:ascii="Helvetica" w:hAnsi="Helvetica"/>
          <w:color w:val="000000" w:themeColor="text1"/>
          <w:sz w:val="23"/>
          <w:szCs w:val="23"/>
        </w:rPr>
        <w:t xml:space="preserve">difference the </w:t>
      </w:r>
      <w:r w:rsidRPr="00EB2BAA">
        <w:rPr>
          <w:rFonts w:ascii="Helvetica" w:hAnsi="Helvetica"/>
          <w:color w:val="000000" w:themeColor="text1"/>
          <w:sz w:val="23"/>
          <w:szCs w:val="23"/>
        </w:rPr>
        <w:t>actions have.</w:t>
      </w:r>
    </w:p>
    <w:p w14:paraId="51791A90" w14:textId="77777777" w:rsidR="0093521A" w:rsidRPr="00EB2BAA" w:rsidRDefault="0093521A">
      <w:pPr>
        <w:pStyle w:val="Default"/>
        <w:ind w:right="278"/>
        <w:rPr>
          <w:rFonts w:ascii="Helvetica" w:eastAsia="Helvetica" w:hAnsi="Helvetica" w:cs="Helvetica"/>
          <w:color w:val="000000" w:themeColor="text1"/>
          <w:sz w:val="23"/>
          <w:szCs w:val="23"/>
        </w:rPr>
      </w:pPr>
    </w:p>
    <w:p w14:paraId="2DFCD8E3" w14:textId="77777777" w:rsidR="0093521A" w:rsidRPr="00EB2BAA" w:rsidRDefault="00CB6B84">
      <w:pPr>
        <w:pStyle w:val="Default"/>
        <w:ind w:right="278"/>
        <w:rPr>
          <w:rFonts w:ascii="Helvetica" w:eastAsia="Helvetica" w:hAnsi="Helvetica" w:cs="Helvetica"/>
          <w:color w:val="000000" w:themeColor="text1"/>
          <w:sz w:val="23"/>
          <w:szCs w:val="23"/>
        </w:rPr>
      </w:pPr>
      <w:r w:rsidRPr="00EB2BAA">
        <w:rPr>
          <w:rFonts w:ascii="Helvetica" w:hAnsi="Helvetica"/>
          <w:color w:val="000000" w:themeColor="text1"/>
          <w:sz w:val="23"/>
          <w:szCs w:val="23"/>
        </w:rPr>
        <w:t>Our priorities are to:</w:t>
      </w:r>
    </w:p>
    <w:p w14:paraId="58193662" w14:textId="77777777" w:rsidR="0093521A" w:rsidRPr="00EB2BAA" w:rsidRDefault="0093521A">
      <w:pPr>
        <w:pStyle w:val="Default"/>
        <w:ind w:right="278"/>
        <w:rPr>
          <w:rFonts w:ascii="Helvetica" w:eastAsia="Helvetica" w:hAnsi="Helvetica" w:cs="Helvetica"/>
          <w:color w:val="000000" w:themeColor="text1"/>
          <w:sz w:val="23"/>
          <w:szCs w:val="23"/>
        </w:rPr>
      </w:pPr>
    </w:p>
    <w:p w14:paraId="5A483719" w14:textId="77777777" w:rsidR="0093521A" w:rsidRPr="00EB2BAA" w:rsidRDefault="00CB6B84" w:rsidP="009D39C7">
      <w:pPr>
        <w:pStyle w:val="Default"/>
        <w:numPr>
          <w:ilvl w:val="0"/>
          <w:numId w:val="2"/>
        </w:numPr>
        <w:ind w:left="426" w:right="278"/>
        <w:rPr>
          <w:rFonts w:ascii="Helvetica" w:hAnsi="Helvetica"/>
          <w:color w:val="000000" w:themeColor="text1"/>
          <w:sz w:val="23"/>
          <w:szCs w:val="23"/>
        </w:rPr>
      </w:pPr>
      <w:r w:rsidRPr="00EB2BAA">
        <w:rPr>
          <w:rFonts w:ascii="Helvetica" w:hAnsi="Helvetica"/>
          <w:color w:val="000000" w:themeColor="text1"/>
          <w:sz w:val="23"/>
          <w:szCs w:val="23"/>
        </w:rPr>
        <w:t xml:space="preserve">   raise standards across the whole child and family practice system</w:t>
      </w:r>
    </w:p>
    <w:p w14:paraId="5E4D542E" w14:textId="77777777" w:rsidR="00C27612" w:rsidRPr="00EB2BAA" w:rsidRDefault="00C27612" w:rsidP="009D39C7">
      <w:pPr>
        <w:pStyle w:val="Default"/>
        <w:ind w:left="426" w:right="278"/>
        <w:rPr>
          <w:rFonts w:ascii="Helvetica" w:hAnsi="Helvetica"/>
          <w:color w:val="000000" w:themeColor="text1"/>
          <w:sz w:val="23"/>
          <w:szCs w:val="23"/>
        </w:rPr>
      </w:pPr>
    </w:p>
    <w:p w14:paraId="1F76B0B2" w14:textId="5E5EB727" w:rsidR="0093521A" w:rsidRPr="00EB2BAA" w:rsidRDefault="00C27612" w:rsidP="00546E76">
      <w:pPr>
        <w:pStyle w:val="NormalWeb"/>
        <w:numPr>
          <w:ilvl w:val="0"/>
          <w:numId w:val="9"/>
        </w:numPr>
        <w:spacing w:before="0" w:beforeAutospacing="0" w:after="225" w:afterAutospacing="0" w:line="315" w:lineRule="atLeast"/>
        <w:ind w:left="709" w:hanging="283"/>
        <w:textAlignment w:val="top"/>
        <w:rPr>
          <w:rFonts w:ascii="Helvetica" w:hAnsi="Helvetica"/>
          <w:color w:val="000000" w:themeColor="text1"/>
          <w:sz w:val="21"/>
          <w:szCs w:val="21"/>
        </w:rPr>
      </w:pPr>
      <w:r w:rsidRPr="00EB2BAA">
        <w:rPr>
          <w:rFonts w:ascii="Helvetica" w:hAnsi="Helvetica"/>
          <w:color w:val="000000" w:themeColor="text1"/>
          <w:sz w:val="23"/>
          <w:szCs w:val="23"/>
        </w:rPr>
        <w:t>promote effective anti-racist practice</w:t>
      </w:r>
      <w:r w:rsidR="004A4151" w:rsidRPr="00EB2BAA">
        <w:rPr>
          <w:rFonts w:ascii="Helvetica" w:hAnsi="Helvetica"/>
          <w:color w:val="000000" w:themeColor="text1"/>
          <w:sz w:val="23"/>
          <w:szCs w:val="23"/>
        </w:rPr>
        <w:t xml:space="preserve"> and</w:t>
      </w:r>
      <w:r w:rsidR="009D39C7" w:rsidRPr="00EB2BAA">
        <w:rPr>
          <w:rFonts w:ascii="Helvetica" w:hAnsi="Helvetica"/>
          <w:color w:val="000000" w:themeColor="text1"/>
          <w:sz w:val="23"/>
          <w:szCs w:val="23"/>
        </w:rPr>
        <w:t xml:space="preserve"> work together so that senior and leadership roles in children’s social care reflect the workforce and communities we work with</w:t>
      </w:r>
    </w:p>
    <w:p w14:paraId="276564BF" w14:textId="77777777" w:rsidR="0093521A" w:rsidRPr="00EB2BAA" w:rsidRDefault="00CB6B84" w:rsidP="009D39C7">
      <w:pPr>
        <w:pStyle w:val="Default"/>
        <w:numPr>
          <w:ilvl w:val="0"/>
          <w:numId w:val="2"/>
        </w:numPr>
        <w:ind w:left="426" w:right="278"/>
        <w:rPr>
          <w:rFonts w:ascii="Helvetica" w:hAnsi="Helvetica"/>
          <w:color w:val="000000" w:themeColor="text1"/>
          <w:sz w:val="23"/>
          <w:szCs w:val="23"/>
        </w:rPr>
      </w:pPr>
      <w:r w:rsidRPr="00EB2BAA">
        <w:rPr>
          <w:rFonts w:ascii="Helvetica" w:hAnsi="Helvetica"/>
          <w:color w:val="000000" w:themeColor="text1"/>
          <w:sz w:val="23"/>
          <w:szCs w:val="23"/>
        </w:rPr>
        <w:t xml:space="preserve">   work effectively with partners on thematic improvement challenges</w:t>
      </w:r>
    </w:p>
    <w:p w14:paraId="77D6C32F" w14:textId="77777777" w:rsidR="0093521A" w:rsidRPr="00EB2BAA" w:rsidRDefault="0093521A" w:rsidP="009D39C7">
      <w:pPr>
        <w:pStyle w:val="Default"/>
        <w:ind w:left="426" w:right="278"/>
        <w:rPr>
          <w:rFonts w:ascii="Helvetica" w:eastAsia="Helvetica" w:hAnsi="Helvetica" w:cs="Helvetica"/>
          <w:color w:val="000000" w:themeColor="text1"/>
          <w:sz w:val="23"/>
          <w:szCs w:val="23"/>
        </w:rPr>
      </w:pPr>
    </w:p>
    <w:p w14:paraId="050ACD13" w14:textId="13B5A63B" w:rsidR="0093521A" w:rsidRPr="00EB2BAA" w:rsidRDefault="00CB6B84" w:rsidP="001171E1">
      <w:pPr>
        <w:pStyle w:val="Default"/>
        <w:numPr>
          <w:ilvl w:val="0"/>
          <w:numId w:val="2"/>
        </w:numPr>
        <w:ind w:left="709" w:right="278" w:hanging="283"/>
        <w:rPr>
          <w:rFonts w:ascii="Helvetica" w:hAnsi="Helvetica"/>
          <w:color w:val="000000" w:themeColor="text1"/>
          <w:sz w:val="23"/>
          <w:szCs w:val="23"/>
        </w:rPr>
      </w:pPr>
      <w:r w:rsidRPr="00EB2BAA">
        <w:rPr>
          <w:rFonts w:ascii="Helvetica" w:hAnsi="Helvetica"/>
          <w:color w:val="000000" w:themeColor="text1"/>
          <w:sz w:val="23"/>
          <w:szCs w:val="23"/>
        </w:rPr>
        <w:t xml:space="preserve">   respond effectively to</w:t>
      </w:r>
      <w:r w:rsidR="00F67FCF" w:rsidRPr="00EB2BAA">
        <w:rPr>
          <w:rFonts w:ascii="Helvetica" w:hAnsi="Helvetica"/>
          <w:color w:val="000000" w:themeColor="text1"/>
          <w:sz w:val="23"/>
          <w:szCs w:val="23"/>
        </w:rPr>
        <w:t xml:space="preserve"> service demand and </w:t>
      </w:r>
      <w:r w:rsidRPr="00EB2BAA">
        <w:rPr>
          <w:rFonts w:ascii="Helvetica" w:hAnsi="Helvetica"/>
          <w:color w:val="000000" w:themeColor="text1"/>
          <w:sz w:val="23"/>
          <w:szCs w:val="23"/>
        </w:rPr>
        <w:t>financial pressures on children’s social care budgets</w:t>
      </w:r>
    </w:p>
    <w:p w14:paraId="6D1F56F8" w14:textId="77777777" w:rsidR="00940DF6" w:rsidRPr="00EB2BAA" w:rsidRDefault="00940DF6" w:rsidP="009D39C7">
      <w:pPr>
        <w:pStyle w:val="Default"/>
        <w:ind w:left="426" w:right="278"/>
        <w:rPr>
          <w:rFonts w:ascii="Helvetica" w:hAnsi="Helvetica"/>
          <w:color w:val="000000" w:themeColor="text1"/>
          <w:sz w:val="23"/>
          <w:szCs w:val="23"/>
        </w:rPr>
      </w:pPr>
    </w:p>
    <w:p w14:paraId="202957F0" w14:textId="115C5D74" w:rsidR="00940DF6" w:rsidRPr="00EB2BAA" w:rsidRDefault="00940DF6" w:rsidP="00546E76">
      <w:pPr>
        <w:pStyle w:val="Default"/>
        <w:numPr>
          <w:ilvl w:val="0"/>
          <w:numId w:val="2"/>
        </w:numPr>
        <w:ind w:left="709" w:right="278" w:hanging="283"/>
        <w:rPr>
          <w:rFonts w:ascii="Helvetica" w:hAnsi="Helvetica"/>
          <w:color w:val="000000" w:themeColor="text1"/>
          <w:sz w:val="23"/>
          <w:szCs w:val="23"/>
        </w:rPr>
      </w:pPr>
      <w:r w:rsidRPr="00EB2BAA">
        <w:rPr>
          <w:rFonts w:ascii="Helvetica" w:hAnsi="Helvetica"/>
          <w:color w:val="000000" w:themeColor="text1"/>
          <w:sz w:val="23"/>
          <w:szCs w:val="23"/>
        </w:rPr>
        <w:t xml:space="preserve">  </w:t>
      </w:r>
      <w:r w:rsidR="00A14FB2" w:rsidRPr="00EB2BAA">
        <w:rPr>
          <w:rFonts w:ascii="Helvetica" w:hAnsi="Helvetica"/>
          <w:color w:val="000000" w:themeColor="text1"/>
          <w:sz w:val="23"/>
          <w:szCs w:val="23"/>
        </w:rPr>
        <w:t xml:space="preserve"> a</w:t>
      </w:r>
      <w:r w:rsidRPr="00EB2BAA">
        <w:rPr>
          <w:rFonts w:ascii="Helvetica" w:hAnsi="Helvetica"/>
          <w:color w:val="000000" w:themeColor="text1"/>
          <w:sz w:val="23"/>
          <w:szCs w:val="23"/>
        </w:rPr>
        <w:t xml:space="preserve">pply learning from the Covid-19 emergency </w:t>
      </w:r>
      <w:r w:rsidR="00A14FB2" w:rsidRPr="00EB2BAA">
        <w:rPr>
          <w:rFonts w:ascii="Helvetica" w:hAnsi="Helvetica"/>
          <w:color w:val="000000" w:themeColor="text1"/>
          <w:sz w:val="23"/>
          <w:szCs w:val="23"/>
        </w:rPr>
        <w:t xml:space="preserve">to inform resilience and </w:t>
      </w:r>
      <w:r w:rsidR="004A4151" w:rsidRPr="00EB2BAA">
        <w:rPr>
          <w:rFonts w:ascii="Helvetica" w:hAnsi="Helvetica"/>
          <w:color w:val="000000" w:themeColor="text1"/>
          <w:sz w:val="23"/>
          <w:szCs w:val="23"/>
        </w:rPr>
        <w:t>improvement during</w:t>
      </w:r>
      <w:r w:rsidRPr="00EB2BAA">
        <w:rPr>
          <w:rFonts w:ascii="Helvetica" w:hAnsi="Helvetica"/>
          <w:color w:val="000000" w:themeColor="text1"/>
          <w:sz w:val="23"/>
          <w:szCs w:val="23"/>
        </w:rPr>
        <w:t xml:space="preserve"> the Covid-19 recovery period.</w:t>
      </w:r>
    </w:p>
    <w:p w14:paraId="0A6A1411" w14:textId="77777777" w:rsidR="0093521A" w:rsidRPr="00EB2BAA" w:rsidRDefault="0093521A">
      <w:pPr>
        <w:pStyle w:val="Default"/>
        <w:ind w:left="720" w:right="278" w:hanging="360"/>
        <w:rPr>
          <w:rFonts w:ascii="Helvetica" w:eastAsia="Helvetica" w:hAnsi="Helvetica" w:cs="Helvetica"/>
          <w:color w:val="000000" w:themeColor="text1"/>
          <w:sz w:val="23"/>
          <w:szCs w:val="23"/>
        </w:rPr>
      </w:pPr>
    </w:p>
    <w:p w14:paraId="22909290" w14:textId="558748D7" w:rsidR="0093521A" w:rsidRPr="00EB2BAA" w:rsidRDefault="00CB6B84">
      <w:pPr>
        <w:pStyle w:val="Default"/>
        <w:ind w:right="278"/>
        <w:rPr>
          <w:rFonts w:ascii="Helvetica" w:eastAsia="Helvetica" w:hAnsi="Helvetica" w:cs="Helvetica"/>
          <w:color w:val="000000" w:themeColor="text1"/>
          <w:sz w:val="23"/>
          <w:szCs w:val="23"/>
        </w:rPr>
      </w:pPr>
      <w:r w:rsidRPr="00EB2BAA">
        <w:rPr>
          <w:rFonts w:ascii="Helvetica" w:hAnsi="Helvetica"/>
          <w:color w:val="000000" w:themeColor="text1"/>
          <w:sz w:val="23"/>
          <w:szCs w:val="23"/>
        </w:rPr>
        <w:t>The Group will play a key role in implementing the London Innovation and Improvement Board work</w:t>
      </w:r>
      <w:r w:rsidR="00A14FB2" w:rsidRPr="00EB2BAA">
        <w:rPr>
          <w:rFonts w:ascii="Helvetica" w:hAnsi="Helvetica"/>
          <w:color w:val="000000" w:themeColor="text1"/>
          <w:sz w:val="23"/>
          <w:szCs w:val="23"/>
        </w:rPr>
        <w:t xml:space="preserve"> and</w:t>
      </w:r>
      <w:r w:rsidR="00483BA0" w:rsidRPr="00EB2BAA">
        <w:rPr>
          <w:rFonts w:ascii="Helvetica" w:hAnsi="Helvetica"/>
          <w:color w:val="000000" w:themeColor="text1"/>
          <w:sz w:val="23"/>
          <w:szCs w:val="23"/>
        </w:rPr>
        <w:t>,</w:t>
      </w:r>
      <w:r w:rsidR="00E75981" w:rsidRPr="00EB2BAA">
        <w:rPr>
          <w:rFonts w:ascii="Helvetica" w:hAnsi="Helvetica"/>
          <w:color w:val="000000" w:themeColor="text1"/>
          <w:sz w:val="23"/>
          <w:szCs w:val="23"/>
        </w:rPr>
        <w:t xml:space="preserve"> strengthening partnership arrangements with other regional groups and networks</w:t>
      </w:r>
      <w:r w:rsidRPr="00EB2BAA">
        <w:rPr>
          <w:rFonts w:ascii="Helvetica" w:hAnsi="Helvetica"/>
          <w:color w:val="000000" w:themeColor="text1"/>
          <w:sz w:val="23"/>
          <w:szCs w:val="23"/>
        </w:rPr>
        <w:t>.</w:t>
      </w:r>
    </w:p>
    <w:p w14:paraId="1F53759B" w14:textId="77777777" w:rsidR="0093521A" w:rsidRPr="00483BA0" w:rsidRDefault="0093521A">
      <w:pPr>
        <w:pStyle w:val="Default"/>
        <w:ind w:right="278"/>
        <w:rPr>
          <w:rFonts w:ascii="Helvetica" w:eastAsia="Helvetica" w:hAnsi="Helvetica" w:cs="Helvetica"/>
          <w:sz w:val="23"/>
          <w:szCs w:val="23"/>
        </w:rPr>
      </w:pPr>
    </w:p>
    <w:p w14:paraId="5FD3863C" w14:textId="77777777" w:rsidR="0093521A" w:rsidRPr="00483BA0" w:rsidRDefault="00CB6B84">
      <w:pPr>
        <w:pStyle w:val="Default"/>
        <w:ind w:right="278"/>
        <w:rPr>
          <w:rFonts w:ascii="Helvetica" w:eastAsia="Helvetica" w:hAnsi="Helvetica" w:cs="Helvetica"/>
          <w:b/>
          <w:bCs/>
          <w:sz w:val="23"/>
          <w:szCs w:val="23"/>
        </w:rPr>
      </w:pPr>
      <w:r w:rsidRPr="00483BA0">
        <w:rPr>
          <w:rFonts w:ascii="Helvetica" w:hAnsi="Helvetica"/>
          <w:b/>
          <w:bCs/>
          <w:sz w:val="23"/>
          <w:szCs w:val="23"/>
        </w:rPr>
        <w:t>Raising standards across the whole child and family practice system</w:t>
      </w:r>
    </w:p>
    <w:p w14:paraId="50D19E36" w14:textId="77777777" w:rsidR="0093521A" w:rsidRPr="00483BA0" w:rsidRDefault="0093521A">
      <w:pPr>
        <w:pStyle w:val="Default"/>
        <w:ind w:right="278"/>
        <w:rPr>
          <w:rFonts w:ascii="Helvetica" w:eastAsia="Helvetica" w:hAnsi="Helvetica" w:cs="Helvetica"/>
          <w:b/>
          <w:bCs/>
          <w:sz w:val="23"/>
          <w:szCs w:val="23"/>
        </w:rPr>
      </w:pPr>
    </w:p>
    <w:p w14:paraId="14AF6579" w14:textId="77777777" w:rsidR="0093521A" w:rsidRPr="00483BA0" w:rsidRDefault="00CB6B84">
      <w:pPr>
        <w:pStyle w:val="Default"/>
        <w:ind w:right="278"/>
        <w:rPr>
          <w:rFonts w:ascii="Helvetica" w:eastAsia="Helvetica" w:hAnsi="Helvetica" w:cs="Helvetica"/>
          <w:sz w:val="23"/>
          <w:szCs w:val="23"/>
        </w:rPr>
      </w:pPr>
      <w:r w:rsidRPr="00483BA0">
        <w:rPr>
          <w:rFonts w:ascii="Helvetica" w:hAnsi="Helvetica"/>
          <w:sz w:val="23"/>
          <w:szCs w:val="23"/>
        </w:rPr>
        <w:t>We will strengthen leadership in children’s social care by</w:t>
      </w:r>
    </w:p>
    <w:p w14:paraId="27D47CFE" w14:textId="77777777" w:rsidR="0093521A" w:rsidRPr="00483BA0" w:rsidRDefault="0093521A">
      <w:pPr>
        <w:pStyle w:val="Default"/>
        <w:ind w:right="278"/>
        <w:rPr>
          <w:rFonts w:ascii="Helvetica" w:eastAsia="Helvetica" w:hAnsi="Helvetica" w:cs="Helvetica"/>
          <w:i/>
          <w:iCs/>
          <w:sz w:val="23"/>
          <w:szCs w:val="23"/>
        </w:rPr>
      </w:pPr>
    </w:p>
    <w:p w14:paraId="1DCBF24B" w14:textId="6B475048"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Succession pla</w:t>
      </w:r>
      <w:r w:rsidR="007A56DD">
        <w:rPr>
          <w:rFonts w:ascii="Helvetica" w:hAnsi="Helvetica"/>
          <w:sz w:val="23"/>
          <w:szCs w:val="23"/>
        </w:rPr>
        <w:t>nning and support for aspiring practice l</w:t>
      </w:r>
      <w:r w:rsidR="00CB6B84" w:rsidRPr="00483BA0">
        <w:rPr>
          <w:rFonts w:ascii="Helvetica" w:hAnsi="Helvetica"/>
          <w:sz w:val="23"/>
          <w:szCs w:val="23"/>
        </w:rPr>
        <w:t>eaders</w:t>
      </w:r>
      <w:r w:rsidR="007A56DD">
        <w:rPr>
          <w:rFonts w:ascii="Helvetica" w:hAnsi="Helvetica"/>
          <w:sz w:val="23"/>
          <w:szCs w:val="23"/>
        </w:rPr>
        <w:t xml:space="preserve"> </w:t>
      </w:r>
    </w:p>
    <w:p w14:paraId="341AEECE" w14:textId="3B0B6B75"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Indu</w:t>
      </w:r>
      <w:r w:rsidR="007A56DD">
        <w:rPr>
          <w:rFonts w:ascii="Helvetica" w:hAnsi="Helvetica"/>
          <w:sz w:val="23"/>
          <w:szCs w:val="23"/>
        </w:rPr>
        <w:t>ction and peer support for new practice l</w:t>
      </w:r>
      <w:r w:rsidR="00CB6B84" w:rsidRPr="00483BA0">
        <w:rPr>
          <w:rFonts w:ascii="Helvetica" w:hAnsi="Helvetica"/>
          <w:sz w:val="23"/>
          <w:szCs w:val="23"/>
        </w:rPr>
        <w:t>eaders</w:t>
      </w:r>
    </w:p>
    <w:p w14:paraId="08481A39" w14:textId="46D4769C"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Peer learning around effective practice leadership (exceeding the KSS)</w:t>
      </w:r>
    </w:p>
    <w:p w14:paraId="5122B7D3" w14:textId="5FD7066A"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Sharing individual expertise around driving practice improvement</w:t>
      </w:r>
    </w:p>
    <w:p w14:paraId="3BF2FF8E" w14:textId="571DFA75"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Succession planning and support for aspirant DCSs</w:t>
      </w:r>
    </w:p>
    <w:p w14:paraId="7442C59F" w14:textId="77777777" w:rsidR="0093521A" w:rsidRPr="00483BA0" w:rsidRDefault="0093521A">
      <w:pPr>
        <w:pStyle w:val="Default"/>
        <w:ind w:right="278"/>
        <w:rPr>
          <w:rFonts w:ascii="Helvetica" w:eastAsia="Helvetica" w:hAnsi="Helvetica" w:cs="Helvetica"/>
          <w:sz w:val="23"/>
          <w:szCs w:val="23"/>
        </w:rPr>
      </w:pPr>
    </w:p>
    <w:p w14:paraId="40A45933" w14:textId="77777777" w:rsidR="0093521A" w:rsidRPr="00483BA0" w:rsidRDefault="00CB6B84">
      <w:pPr>
        <w:pStyle w:val="Default"/>
        <w:ind w:right="278"/>
        <w:rPr>
          <w:rFonts w:ascii="Helvetica" w:eastAsia="Helvetica" w:hAnsi="Helvetica" w:cs="Helvetica"/>
          <w:sz w:val="23"/>
          <w:szCs w:val="23"/>
        </w:rPr>
      </w:pPr>
      <w:r w:rsidRPr="00483BA0">
        <w:rPr>
          <w:rFonts w:ascii="Helvetica" w:hAnsi="Helvetica"/>
          <w:sz w:val="23"/>
          <w:szCs w:val="23"/>
        </w:rPr>
        <w:t>We will improve the social work workforce capacity by</w:t>
      </w:r>
    </w:p>
    <w:p w14:paraId="7BFEDDDA" w14:textId="77777777" w:rsidR="0093521A" w:rsidRPr="00483BA0" w:rsidRDefault="0093521A">
      <w:pPr>
        <w:pStyle w:val="Default"/>
        <w:ind w:right="278"/>
        <w:rPr>
          <w:rFonts w:ascii="Helvetica" w:eastAsia="Helvetica" w:hAnsi="Helvetica" w:cs="Helvetica"/>
          <w:sz w:val="23"/>
          <w:szCs w:val="23"/>
        </w:rPr>
      </w:pPr>
    </w:p>
    <w:p w14:paraId="7B91FCB6" w14:textId="341E2E33"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Recruitment, retention and development: sufficient able workforce</w:t>
      </w:r>
    </w:p>
    <w:p w14:paraId="2A98D086" w14:textId="04DF3040"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Sharing good practice, learning from innovation</w:t>
      </w:r>
    </w:p>
    <w:p w14:paraId="438468A4" w14:textId="014AB2F0"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Quality Assurance Improvement – effective arrangements and activities</w:t>
      </w:r>
    </w:p>
    <w:p w14:paraId="49AF2BC0" w14:textId="29BF50B2"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Getting the best from inspections – preparation and management</w:t>
      </w:r>
    </w:p>
    <w:p w14:paraId="602E4C39" w14:textId="2B877649" w:rsidR="0093521A" w:rsidRPr="00483BA0" w:rsidRDefault="00E75981">
      <w:pPr>
        <w:pStyle w:val="Default"/>
        <w:numPr>
          <w:ilvl w:val="0"/>
          <w:numId w:val="2"/>
        </w:numPr>
        <w:ind w:right="278"/>
        <w:rPr>
          <w:rFonts w:ascii="Helvetica" w:hAnsi="Helvetica"/>
          <w:sz w:val="23"/>
          <w:szCs w:val="23"/>
        </w:rPr>
      </w:pPr>
      <w:r w:rsidRPr="00483BA0">
        <w:rPr>
          <w:rFonts w:ascii="Helvetica" w:hAnsi="Helvetica"/>
          <w:sz w:val="23"/>
          <w:szCs w:val="23"/>
        </w:rPr>
        <w:t xml:space="preserve">   </w:t>
      </w:r>
      <w:r w:rsidR="00CB6B84" w:rsidRPr="00483BA0">
        <w:rPr>
          <w:rFonts w:ascii="Helvetica" w:hAnsi="Helvetica"/>
          <w:sz w:val="23"/>
          <w:szCs w:val="23"/>
        </w:rPr>
        <w:t>Principal Social Work Network – oversight and guidance: impact on practice</w:t>
      </w:r>
    </w:p>
    <w:p w14:paraId="6B2F20FD" w14:textId="77777777" w:rsidR="0093521A" w:rsidRPr="00483BA0" w:rsidRDefault="0093521A">
      <w:pPr>
        <w:pStyle w:val="Default"/>
        <w:ind w:right="278"/>
        <w:rPr>
          <w:rFonts w:ascii="Helvetica" w:eastAsia="Helvetica" w:hAnsi="Helvetica" w:cs="Helvetica"/>
          <w:sz w:val="23"/>
          <w:szCs w:val="23"/>
        </w:rPr>
      </w:pPr>
    </w:p>
    <w:p w14:paraId="0A117489" w14:textId="77777777" w:rsidR="0093521A" w:rsidRPr="00483BA0" w:rsidRDefault="00CB6B84">
      <w:pPr>
        <w:pStyle w:val="Default"/>
        <w:ind w:right="278"/>
        <w:rPr>
          <w:rFonts w:ascii="Helvetica" w:eastAsia="Helvetica" w:hAnsi="Helvetica" w:cs="Helvetica"/>
          <w:sz w:val="23"/>
          <w:szCs w:val="23"/>
        </w:rPr>
      </w:pPr>
      <w:r w:rsidRPr="00483BA0">
        <w:rPr>
          <w:rFonts w:ascii="Helvetica" w:hAnsi="Helvetica"/>
          <w:sz w:val="23"/>
          <w:szCs w:val="23"/>
        </w:rPr>
        <w:t>We will know we have made a difference when there is greater stability in the practice leadership and wider children’s social care workforce and the workforce exceeds the expectations of the Knowledge and Skills Statements (KSS) and regulator.</w:t>
      </w:r>
    </w:p>
    <w:p w14:paraId="5AB07187" w14:textId="77777777" w:rsidR="0093521A" w:rsidRPr="00483BA0" w:rsidRDefault="0093521A">
      <w:pPr>
        <w:pStyle w:val="Default"/>
        <w:ind w:right="278"/>
        <w:rPr>
          <w:rFonts w:ascii="Helvetica" w:eastAsia="Helvetica" w:hAnsi="Helvetica" w:cs="Helvetica"/>
          <w:b/>
          <w:bCs/>
          <w:sz w:val="23"/>
          <w:szCs w:val="23"/>
        </w:rPr>
      </w:pPr>
    </w:p>
    <w:p w14:paraId="3E002601" w14:textId="77777777" w:rsidR="0093521A" w:rsidRPr="00483BA0" w:rsidRDefault="00CB6B84">
      <w:pPr>
        <w:pStyle w:val="Default"/>
        <w:ind w:right="278"/>
        <w:rPr>
          <w:rFonts w:ascii="Helvetica" w:eastAsia="Helvetica" w:hAnsi="Helvetica" w:cs="Helvetica"/>
          <w:b/>
          <w:bCs/>
          <w:sz w:val="23"/>
          <w:szCs w:val="23"/>
        </w:rPr>
      </w:pPr>
      <w:r w:rsidRPr="00483BA0">
        <w:rPr>
          <w:rFonts w:ascii="Helvetica" w:hAnsi="Helvetica"/>
          <w:b/>
          <w:bCs/>
          <w:sz w:val="23"/>
          <w:szCs w:val="23"/>
        </w:rPr>
        <w:lastRenderedPageBreak/>
        <w:t>W</w:t>
      </w:r>
      <w:bookmarkStart w:id="0" w:name="_GoBack"/>
      <w:bookmarkEnd w:id="0"/>
      <w:r w:rsidRPr="00483BA0">
        <w:rPr>
          <w:rFonts w:ascii="Helvetica" w:hAnsi="Helvetica"/>
          <w:b/>
          <w:bCs/>
          <w:sz w:val="23"/>
          <w:szCs w:val="23"/>
        </w:rPr>
        <w:t>ork effectively with partners on thematic challenges</w:t>
      </w:r>
    </w:p>
    <w:p w14:paraId="26BEC5AA" w14:textId="77777777" w:rsidR="0093521A" w:rsidRPr="00483BA0" w:rsidRDefault="0093521A">
      <w:pPr>
        <w:pStyle w:val="Default"/>
        <w:ind w:right="278"/>
        <w:rPr>
          <w:rFonts w:ascii="Helvetica" w:eastAsia="Helvetica" w:hAnsi="Helvetica" w:cs="Helvetica"/>
          <w:sz w:val="23"/>
          <w:szCs w:val="23"/>
        </w:rPr>
      </w:pPr>
    </w:p>
    <w:p w14:paraId="53F48AF5" w14:textId="44ACA0AC" w:rsidR="0093521A" w:rsidRPr="000F360E" w:rsidRDefault="00CB6B84" w:rsidP="00940DF6">
      <w:pPr>
        <w:pStyle w:val="Default"/>
        <w:ind w:right="278"/>
        <w:rPr>
          <w:rFonts w:ascii="Helvetica" w:hAnsi="Helvetica"/>
          <w:color w:val="000000" w:themeColor="text1"/>
          <w:sz w:val="23"/>
          <w:szCs w:val="23"/>
        </w:rPr>
      </w:pPr>
      <w:r w:rsidRPr="000F360E">
        <w:rPr>
          <w:rFonts w:ascii="Helvetica" w:hAnsi="Helvetica"/>
          <w:color w:val="000000" w:themeColor="text1"/>
          <w:sz w:val="23"/>
          <w:szCs w:val="23"/>
        </w:rPr>
        <w:t>Working with partner agencies we will strengthen the child and family practice system by:</w:t>
      </w:r>
      <w:r w:rsidR="00E75981" w:rsidRPr="000F360E">
        <w:rPr>
          <w:rFonts w:ascii="Helvetica" w:hAnsi="Helvetica"/>
          <w:color w:val="000000" w:themeColor="text1"/>
          <w:sz w:val="23"/>
          <w:szCs w:val="23"/>
        </w:rPr>
        <w:t xml:space="preserve">   </w:t>
      </w:r>
    </w:p>
    <w:p w14:paraId="716EE721" w14:textId="68119F7B" w:rsidR="004E41BE" w:rsidRPr="00845FBF" w:rsidRDefault="004E41BE" w:rsidP="00845FBF">
      <w:pPr>
        <w:pStyle w:val="Default"/>
        <w:tabs>
          <w:tab w:val="left" w:pos="709"/>
        </w:tabs>
        <w:ind w:right="278"/>
        <w:rPr>
          <w:rFonts w:ascii="Helvetica" w:hAnsi="Helvetica"/>
          <w:color w:val="000000" w:themeColor="text1"/>
          <w:sz w:val="23"/>
          <w:szCs w:val="23"/>
        </w:rPr>
      </w:pPr>
    </w:p>
    <w:p w14:paraId="4B3ED4E5" w14:textId="00346B9E" w:rsidR="00845FBF" w:rsidRDefault="00845FBF" w:rsidP="004E41BE">
      <w:pPr>
        <w:pStyle w:val="Default"/>
        <w:numPr>
          <w:ilvl w:val="0"/>
          <w:numId w:val="6"/>
        </w:numPr>
        <w:ind w:right="278"/>
        <w:rPr>
          <w:rFonts w:ascii="Helvetica" w:hAnsi="Helvetica"/>
          <w:color w:val="000000" w:themeColor="text1"/>
          <w:sz w:val="23"/>
          <w:szCs w:val="23"/>
        </w:rPr>
      </w:pPr>
      <w:r w:rsidRPr="000F360E">
        <w:rPr>
          <w:rFonts w:ascii="Helvetica" w:hAnsi="Helvetica"/>
          <w:color w:val="000000" w:themeColor="text1"/>
          <w:sz w:val="23"/>
          <w:szCs w:val="23"/>
        </w:rPr>
        <w:t>Strengthening arrangements and practice in relation to child sexual abuse</w:t>
      </w:r>
      <w:r>
        <w:rPr>
          <w:rFonts w:ascii="Helvetica" w:hAnsi="Helvetica"/>
          <w:color w:val="000000" w:themeColor="text1"/>
          <w:sz w:val="23"/>
          <w:szCs w:val="23"/>
        </w:rPr>
        <w:t>.</w:t>
      </w:r>
    </w:p>
    <w:p w14:paraId="3268F965" w14:textId="77777777" w:rsidR="00845FBF" w:rsidRDefault="00845FBF" w:rsidP="00845FBF">
      <w:pPr>
        <w:pStyle w:val="Default"/>
        <w:ind w:left="720" w:right="278"/>
        <w:rPr>
          <w:rFonts w:ascii="Helvetica" w:hAnsi="Helvetica"/>
          <w:color w:val="000000" w:themeColor="text1"/>
          <w:sz w:val="23"/>
          <w:szCs w:val="23"/>
        </w:rPr>
      </w:pPr>
    </w:p>
    <w:p w14:paraId="70DEF9CE" w14:textId="3C79D360" w:rsidR="0093521A" w:rsidRPr="000F360E" w:rsidRDefault="004E41BE" w:rsidP="004E41BE">
      <w:pPr>
        <w:pStyle w:val="Default"/>
        <w:numPr>
          <w:ilvl w:val="0"/>
          <w:numId w:val="6"/>
        </w:numPr>
        <w:ind w:right="278"/>
        <w:rPr>
          <w:rFonts w:ascii="Helvetica" w:hAnsi="Helvetica"/>
          <w:color w:val="000000" w:themeColor="text1"/>
          <w:sz w:val="23"/>
          <w:szCs w:val="23"/>
        </w:rPr>
      </w:pPr>
      <w:r w:rsidRPr="000F360E">
        <w:rPr>
          <w:rFonts w:ascii="Helvetica" w:hAnsi="Helvetica"/>
          <w:color w:val="000000" w:themeColor="text1"/>
          <w:sz w:val="23"/>
          <w:szCs w:val="23"/>
        </w:rPr>
        <w:t>Developing and improving regional arrangements and practice for tackling criminal child exploitation.</w:t>
      </w:r>
    </w:p>
    <w:p w14:paraId="48843A51" w14:textId="77777777" w:rsidR="003B3C55" w:rsidRPr="000F360E" w:rsidRDefault="003B3C55" w:rsidP="003B3C55">
      <w:pPr>
        <w:pStyle w:val="Default"/>
        <w:ind w:right="278"/>
        <w:rPr>
          <w:rFonts w:ascii="Helvetica" w:hAnsi="Helvetica"/>
          <w:color w:val="000000" w:themeColor="text1"/>
          <w:sz w:val="23"/>
          <w:szCs w:val="23"/>
        </w:rPr>
      </w:pPr>
    </w:p>
    <w:p w14:paraId="35224115" w14:textId="6EEB51DB" w:rsidR="0093521A" w:rsidRPr="000F360E" w:rsidRDefault="00940DF6" w:rsidP="003D3825">
      <w:pPr>
        <w:pStyle w:val="Default"/>
        <w:numPr>
          <w:ilvl w:val="0"/>
          <w:numId w:val="5"/>
        </w:numPr>
        <w:ind w:right="278"/>
        <w:rPr>
          <w:rFonts w:ascii="Helvetica" w:eastAsia="Helvetica" w:hAnsi="Helvetica" w:cs="Helvetica"/>
          <w:color w:val="000000" w:themeColor="text1"/>
          <w:sz w:val="23"/>
          <w:szCs w:val="23"/>
        </w:rPr>
      </w:pPr>
      <w:r w:rsidRPr="000F360E">
        <w:rPr>
          <w:rFonts w:ascii="Helvetica" w:hAnsi="Helvetica"/>
          <w:color w:val="000000" w:themeColor="text1"/>
          <w:sz w:val="23"/>
          <w:szCs w:val="23"/>
        </w:rPr>
        <w:t>Strengthen arrangements and practice for working with homeless young people aged 16 or 17 years and care leavers who are at risk of becoming homeless.</w:t>
      </w:r>
    </w:p>
    <w:p w14:paraId="6F8EBCDE" w14:textId="77777777" w:rsidR="00940DF6" w:rsidRPr="000F360E" w:rsidRDefault="00940DF6" w:rsidP="00940DF6">
      <w:pPr>
        <w:pStyle w:val="Default"/>
        <w:ind w:left="720" w:right="278"/>
        <w:rPr>
          <w:rFonts w:ascii="Helvetica" w:eastAsia="Helvetica" w:hAnsi="Helvetica" w:cs="Helvetica"/>
          <w:color w:val="000000" w:themeColor="text1"/>
          <w:sz w:val="23"/>
          <w:szCs w:val="23"/>
        </w:rPr>
      </w:pPr>
    </w:p>
    <w:p w14:paraId="1F55A84C" w14:textId="77777777" w:rsidR="009D3D6C" w:rsidRPr="000F360E" w:rsidRDefault="00CB6B84" w:rsidP="00456D0F">
      <w:pPr>
        <w:pStyle w:val="Default"/>
        <w:numPr>
          <w:ilvl w:val="0"/>
          <w:numId w:val="2"/>
        </w:numPr>
        <w:ind w:left="709" w:right="278" w:hanging="349"/>
        <w:rPr>
          <w:rFonts w:ascii="Helvetica" w:hAnsi="Helvetica"/>
          <w:color w:val="000000" w:themeColor="text1"/>
          <w:sz w:val="23"/>
          <w:szCs w:val="23"/>
        </w:rPr>
      </w:pPr>
      <w:r w:rsidRPr="000F360E">
        <w:rPr>
          <w:rFonts w:ascii="Helvetica" w:hAnsi="Helvetica"/>
          <w:color w:val="000000" w:themeColor="text1"/>
          <w:sz w:val="23"/>
          <w:szCs w:val="23"/>
        </w:rPr>
        <w:t xml:space="preserve">  </w:t>
      </w:r>
      <w:r w:rsidR="00456D0F" w:rsidRPr="000F360E">
        <w:rPr>
          <w:rFonts w:ascii="Helvetica" w:hAnsi="Helvetica"/>
          <w:color w:val="000000" w:themeColor="text1"/>
          <w:sz w:val="23"/>
          <w:szCs w:val="23"/>
        </w:rPr>
        <w:t xml:space="preserve"> </w:t>
      </w:r>
      <w:r w:rsidRPr="000F360E">
        <w:rPr>
          <w:rFonts w:ascii="Helvetica" w:hAnsi="Helvetica"/>
          <w:color w:val="000000" w:themeColor="text1"/>
          <w:sz w:val="23"/>
          <w:szCs w:val="23"/>
        </w:rPr>
        <w:t xml:space="preserve"> </w:t>
      </w:r>
      <w:r w:rsidR="00456D0F" w:rsidRPr="000F360E">
        <w:rPr>
          <w:rFonts w:ascii="Helvetica" w:hAnsi="Helvetica"/>
          <w:color w:val="000000" w:themeColor="text1"/>
          <w:sz w:val="23"/>
          <w:szCs w:val="23"/>
        </w:rPr>
        <w:t>Promoting effective practice and decision making for children on the edge of or in the family court process</w:t>
      </w:r>
      <w:r w:rsidR="009D3D6C" w:rsidRPr="000F360E">
        <w:rPr>
          <w:rFonts w:ascii="Helvetica" w:hAnsi="Helvetica"/>
          <w:color w:val="000000" w:themeColor="text1"/>
          <w:sz w:val="23"/>
          <w:szCs w:val="23"/>
        </w:rPr>
        <w:t xml:space="preserve"> thereby making best use of adoption and other permanence orders for children.</w:t>
      </w:r>
      <w:r w:rsidR="00456D0F" w:rsidRPr="000F360E">
        <w:rPr>
          <w:rFonts w:ascii="Helvetica" w:hAnsi="Helvetica"/>
          <w:color w:val="000000" w:themeColor="text1"/>
          <w:sz w:val="23"/>
          <w:szCs w:val="23"/>
        </w:rPr>
        <w:t xml:space="preserve"> </w:t>
      </w:r>
    </w:p>
    <w:p w14:paraId="367A958B" w14:textId="77777777" w:rsidR="009D3D6C" w:rsidRPr="000F360E" w:rsidRDefault="009D3D6C" w:rsidP="009D3D6C">
      <w:pPr>
        <w:pStyle w:val="Default"/>
        <w:ind w:right="278"/>
        <w:rPr>
          <w:rFonts w:ascii="Helvetica" w:hAnsi="Helvetica"/>
          <w:color w:val="000000" w:themeColor="text1"/>
          <w:sz w:val="23"/>
          <w:szCs w:val="23"/>
        </w:rPr>
      </w:pPr>
    </w:p>
    <w:p w14:paraId="5ACE894F" w14:textId="173187E0" w:rsidR="00EF4573" w:rsidRPr="000F360E" w:rsidRDefault="00D7731F" w:rsidP="009D3D6C">
      <w:pPr>
        <w:pStyle w:val="Default"/>
        <w:ind w:right="278"/>
        <w:rPr>
          <w:rFonts w:ascii="Helvetica" w:hAnsi="Helvetica"/>
          <w:color w:val="000000" w:themeColor="text1"/>
          <w:sz w:val="23"/>
          <w:szCs w:val="23"/>
        </w:rPr>
      </w:pPr>
      <w:r w:rsidRPr="000F360E">
        <w:rPr>
          <w:rFonts w:ascii="Helvetica" w:hAnsi="Helvetica"/>
          <w:color w:val="000000" w:themeColor="text1"/>
          <w:sz w:val="23"/>
          <w:szCs w:val="23"/>
        </w:rPr>
        <w:t>We</w:t>
      </w:r>
      <w:r w:rsidR="00EF4573" w:rsidRPr="000F360E">
        <w:rPr>
          <w:rFonts w:ascii="Helvetica" w:hAnsi="Helvetica"/>
          <w:color w:val="000000" w:themeColor="text1"/>
          <w:sz w:val="23"/>
          <w:szCs w:val="23"/>
        </w:rPr>
        <w:t xml:space="preserve"> will strengthen arrangements for children in care and care leavers by:</w:t>
      </w:r>
    </w:p>
    <w:p w14:paraId="72333419" w14:textId="77777777" w:rsidR="00D7731F" w:rsidRPr="000F360E" w:rsidRDefault="00D7731F" w:rsidP="009D3D6C">
      <w:pPr>
        <w:pStyle w:val="Default"/>
        <w:ind w:right="278"/>
        <w:rPr>
          <w:rFonts w:ascii="Helvetica" w:hAnsi="Helvetica"/>
          <w:color w:val="000000" w:themeColor="text1"/>
          <w:sz w:val="23"/>
          <w:szCs w:val="23"/>
        </w:rPr>
      </w:pPr>
    </w:p>
    <w:p w14:paraId="316292BA" w14:textId="2CA5F3FC" w:rsidR="00D7731F" w:rsidRPr="000F360E" w:rsidRDefault="00D7731F" w:rsidP="00D7731F">
      <w:pPr>
        <w:pStyle w:val="Default"/>
        <w:numPr>
          <w:ilvl w:val="0"/>
          <w:numId w:val="5"/>
        </w:numPr>
        <w:ind w:right="278"/>
        <w:rPr>
          <w:rFonts w:ascii="Helvetica" w:hAnsi="Helvetica"/>
          <w:color w:val="000000" w:themeColor="text1"/>
          <w:sz w:val="23"/>
          <w:szCs w:val="23"/>
        </w:rPr>
      </w:pPr>
      <w:r w:rsidRPr="000F360E">
        <w:rPr>
          <w:rFonts w:ascii="Helvetica" w:hAnsi="Helvetica"/>
          <w:color w:val="000000" w:themeColor="text1"/>
          <w:sz w:val="23"/>
          <w:szCs w:val="23"/>
        </w:rPr>
        <w:t>Supporting the work of the London Children in Care Council.</w:t>
      </w:r>
    </w:p>
    <w:p w14:paraId="05050538" w14:textId="77777777" w:rsidR="00D7731F" w:rsidRPr="000F360E" w:rsidRDefault="00D7731F" w:rsidP="00D7731F">
      <w:pPr>
        <w:pStyle w:val="Default"/>
        <w:ind w:left="720" w:right="278"/>
        <w:rPr>
          <w:rFonts w:ascii="Helvetica" w:hAnsi="Helvetica"/>
          <w:color w:val="000000" w:themeColor="text1"/>
          <w:sz w:val="23"/>
          <w:szCs w:val="23"/>
        </w:rPr>
      </w:pPr>
    </w:p>
    <w:p w14:paraId="623657F1" w14:textId="4BFD9BEA" w:rsidR="00D7731F" w:rsidRPr="000F360E" w:rsidRDefault="00D7731F" w:rsidP="00D7731F">
      <w:pPr>
        <w:pStyle w:val="Default"/>
        <w:numPr>
          <w:ilvl w:val="0"/>
          <w:numId w:val="5"/>
        </w:numPr>
        <w:ind w:right="278"/>
        <w:rPr>
          <w:rFonts w:ascii="Helvetica" w:hAnsi="Helvetica"/>
          <w:color w:val="000000" w:themeColor="text1"/>
          <w:sz w:val="23"/>
          <w:szCs w:val="23"/>
        </w:rPr>
      </w:pPr>
      <w:r w:rsidRPr="000F360E">
        <w:rPr>
          <w:rFonts w:ascii="Helvetica" w:hAnsi="Helvetica"/>
          <w:color w:val="000000" w:themeColor="text1"/>
          <w:sz w:val="23"/>
          <w:szCs w:val="23"/>
        </w:rPr>
        <w:t>Improving arrangements for identifying and resolving any child or young person’s immigration issues.</w:t>
      </w:r>
    </w:p>
    <w:p w14:paraId="5B533CB1" w14:textId="77777777" w:rsidR="00D7731F" w:rsidRPr="000F360E" w:rsidRDefault="00D7731F" w:rsidP="00D7731F">
      <w:pPr>
        <w:pStyle w:val="Default"/>
        <w:ind w:right="278"/>
        <w:rPr>
          <w:rFonts w:ascii="Helvetica" w:hAnsi="Helvetica"/>
          <w:color w:val="000000" w:themeColor="text1"/>
          <w:sz w:val="23"/>
          <w:szCs w:val="23"/>
        </w:rPr>
      </w:pPr>
    </w:p>
    <w:p w14:paraId="1ABC7C6A" w14:textId="79F89B82" w:rsidR="00D7731F" w:rsidRPr="000F360E" w:rsidRDefault="00D7731F" w:rsidP="00D7731F">
      <w:pPr>
        <w:pStyle w:val="Default"/>
        <w:numPr>
          <w:ilvl w:val="0"/>
          <w:numId w:val="5"/>
        </w:numPr>
        <w:ind w:right="278"/>
        <w:rPr>
          <w:rFonts w:ascii="Helvetica" w:hAnsi="Helvetica"/>
          <w:color w:val="000000" w:themeColor="text1"/>
          <w:sz w:val="23"/>
          <w:szCs w:val="23"/>
        </w:rPr>
      </w:pPr>
      <w:r w:rsidRPr="000F360E">
        <w:rPr>
          <w:rFonts w:ascii="Helvetica" w:hAnsi="Helvetica"/>
          <w:color w:val="000000" w:themeColor="text1"/>
          <w:sz w:val="23"/>
          <w:szCs w:val="23"/>
        </w:rPr>
        <w:t>Contributing to developing a regional protocol for preventing the criminalisation of children and young people.</w:t>
      </w:r>
    </w:p>
    <w:p w14:paraId="22565D21" w14:textId="77777777" w:rsidR="00D7731F" w:rsidRPr="000F360E" w:rsidRDefault="00D7731F" w:rsidP="00D7731F">
      <w:pPr>
        <w:pStyle w:val="Default"/>
        <w:ind w:right="278"/>
        <w:rPr>
          <w:rFonts w:ascii="Helvetica" w:hAnsi="Helvetica"/>
          <w:color w:val="000000" w:themeColor="text1"/>
          <w:sz w:val="23"/>
          <w:szCs w:val="23"/>
        </w:rPr>
      </w:pPr>
    </w:p>
    <w:p w14:paraId="39717CF0" w14:textId="6BB84A89" w:rsidR="00D7731F" w:rsidRPr="00845FBF" w:rsidRDefault="00D7731F" w:rsidP="00D7731F">
      <w:pPr>
        <w:pStyle w:val="Default"/>
        <w:numPr>
          <w:ilvl w:val="0"/>
          <w:numId w:val="5"/>
        </w:numPr>
        <w:ind w:right="278"/>
        <w:rPr>
          <w:rFonts w:ascii="Helvetica" w:hAnsi="Helvetica"/>
          <w:color w:val="000000" w:themeColor="text1"/>
          <w:sz w:val="23"/>
          <w:szCs w:val="23"/>
        </w:rPr>
      </w:pPr>
      <w:r w:rsidRPr="000F360E">
        <w:rPr>
          <w:rFonts w:ascii="Helvetica" w:hAnsi="Helvetica"/>
          <w:color w:val="000000" w:themeColor="text1"/>
          <w:sz w:val="23"/>
          <w:szCs w:val="23"/>
        </w:rPr>
        <w:t xml:space="preserve">Contributing to implementing a regional protocol for responding to children and young people who go missing from their children’s home or other setting where they </w:t>
      </w:r>
      <w:r w:rsidRPr="00845FBF">
        <w:rPr>
          <w:rFonts w:ascii="Helvetica" w:hAnsi="Helvetica"/>
          <w:color w:val="000000" w:themeColor="text1"/>
          <w:sz w:val="23"/>
          <w:szCs w:val="23"/>
        </w:rPr>
        <w:t>live.</w:t>
      </w:r>
    </w:p>
    <w:p w14:paraId="46A1DF84" w14:textId="77777777" w:rsidR="00D7731F" w:rsidRPr="00845FBF" w:rsidRDefault="00D7731F" w:rsidP="00D7731F">
      <w:pPr>
        <w:pStyle w:val="Default"/>
        <w:ind w:right="278"/>
        <w:rPr>
          <w:rFonts w:ascii="Helvetica" w:hAnsi="Helvetica"/>
          <w:color w:val="000000" w:themeColor="text1"/>
          <w:sz w:val="23"/>
          <w:szCs w:val="23"/>
        </w:rPr>
      </w:pPr>
    </w:p>
    <w:p w14:paraId="18105BE3" w14:textId="3B0DD76E" w:rsidR="00D7731F" w:rsidRPr="00845FBF" w:rsidRDefault="00D7731F" w:rsidP="00D7731F">
      <w:pPr>
        <w:pStyle w:val="Default"/>
        <w:numPr>
          <w:ilvl w:val="0"/>
          <w:numId w:val="5"/>
        </w:numPr>
        <w:ind w:right="278"/>
        <w:rPr>
          <w:rFonts w:ascii="Helvetica" w:hAnsi="Helvetica"/>
          <w:color w:val="000000" w:themeColor="text1"/>
          <w:sz w:val="23"/>
          <w:szCs w:val="23"/>
        </w:rPr>
      </w:pPr>
      <w:r w:rsidRPr="00845FBF">
        <w:rPr>
          <w:rFonts w:ascii="Helvetica" w:hAnsi="Helvetica"/>
          <w:color w:val="000000" w:themeColor="text1"/>
          <w:sz w:val="23"/>
          <w:szCs w:val="23"/>
        </w:rPr>
        <w:t>Applying learning from historical abuse allegations and review findings.</w:t>
      </w:r>
    </w:p>
    <w:p w14:paraId="53123B14" w14:textId="77777777" w:rsidR="0093521A" w:rsidRPr="00845FBF" w:rsidRDefault="0093521A">
      <w:pPr>
        <w:pStyle w:val="Default"/>
        <w:ind w:right="278"/>
        <w:rPr>
          <w:rFonts w:ascii="Helvetica" w:eastAsia="Helvetica" w:hAnsi="Helvetica" w:cs="Helvetica"/>
          <w:color w:val="000000" w:themeColor="text1"/>
          <w:sz w:val="23"/>
          <w:szCs w:val="23"/>
        </w:rPr>
      </w:pPr>
    </w:p>
    <w:p w14:paraId="7D715524" w14:textId="5172D179" w:rsidR="0093521A" w:rsidRPr="00845FBF" w:rsidRDefault="00CB6B84">
      <w:pPr>
        <w:pStyle w:val="Default"/>
        <w:ind w:right="278"/>
        <w:rPr>
          <w:rFonts w:ascii="Helvetica" w:eastAsia="Helvetica" w:hAnsi="Helvetica" w:cs="Helvetica"/>
          <w:color w:val="000000" w:themeColor="text1"/>
          <w:sz w:val="23"/>
          <w:szCs w:val="23"/>
        </w:rPr>
      </w:pPr>
      <w:r w:rsidRPr="00845FBF">
        <w:rPr>
          <w:rFonts w:ascii="Helvetica" w:hAnsi="Helvetica"/>
          <w:color w:val="000000" w:themeColor="text1"/>
          <w:sz w:val="23"/>
          <w:szCs w:val="23"/>
        </w:rPr>
        <w:t xml:space="preserve">We will know we have made a difference when changes to the child and family practice system lead to </w:t>
      </w:r>
      <w:r w:rsidR="00C33CEB" w:rsidRPr="00845FBF">
        <w:rPr>
          <w:rFonts w:ascii="Helvetica" w:hAnsi="Helvetica"/>
          <w:color w:val="000000" w:themeColor="text1"/>
          <w:sz w:val="23"/>
          <w:szCs w:val="23"/>
        </w:rPr>
        <w:t xml:space="preserve">fewer children being at risk of significant harm and </w:t>
      </w:r>
      <w:r w:rsidRPr="00845FBF">
        <w:rPr>
          <w:rFonts w:ascii="Helvetica" w:hAnsi="Helvetica"/>
          <w:color w:val="000000" w:themeColor="text1"/>
          <w:sz w:val="23"/>
          <w:szCs w:val="23"/>
        </w:rPr>
        <w:t>more children secure timely security, attachment and a sense of permanence with their parents or carers.</w:t>
      </w:r>
    </w:p>
    <w:p w14:paraId="7FDC2EF9" w14:textId="77777777" w:rsidR="0093521A" w:rsidRPr="00845FBF" w:rsidRDefault="0093521A">
      <w:pPr>
        <w:pStyle w:val="Default"/>
        <w:ind w:right="278"/>
        <w:rPr>
          <w:rFonts w:ascii="Helvetica" w:eastAsia="Helvetica" w:hAnsi="Helvetica" w:cs="Helvetica"/>
          <w:color w:val="000000" w:themeColor="text1"/>
          <w:sz w:val="23"/>
          <w:szCs w:val="23"/>
        </w:rPr>
      </w:pPr>
    </w:p>
    <w:p w14:paraId="3D03120D" w14:textId="77777777" w:rsidR="0093521A" w:rsidRPr="00845FBF" w:rsidRDefault="00CB6B84">
      <w:pPr>
        <w:pStyle w:val="Default"/>
        <w:ind w:right="278"/>
        <w:rPr>
          <w:rFonts w:ascii="Helvetica" w:eastAsia="Helvetica" w:hAnsi="Helvetica" w:cs="Helvetica"/>
          <w:b/>
          <w:bCs/>
          <w:color w:val="000000" w:themeColor="text1"/>
          <w:sz w:val="23"/>
          <w:szCs w:val="23"/>
        </w:rPr>
      </w:pPr>
      <w:r w:rsidRPr="00845FBF">
        <w:rPr>
          <w:rFonts w:ascii="Helvetica" w:hAnsi="Helvetica"/>
          <w:b/>
          <w:bCs/>
          <w:color w:val="000000" w:themeColor="text1"/>
          <w:sz w:val="23"/>
          <w:szCs w:val="23"/>
        </w:rPr>
        <w:t>Respond effectively to financial pressures on children’s social care budgets</w:t>
      </w:r>
    </w:p>
    <w:p w14:paraId="39D83F7C" w14:textId="77777777" w:rsidR="0093521A" w:rsidRPr="00845FBF" w:rsidRDefault="0093521A">
      <w:pPr>
        <w:pStyle w:val="Default"/>
        <w:ind w:right="278"/>
        <w:rPr>
          <w:rFonts w:ascii="Helvetica" w:eastAsia="Helvetica" w:hAnsi="Helvetica" w:cs="Helvetica"/>
          <w:color w:val="000000" w:themeColor="text1"/>
          <w:sz w:val="23"/>
          <w:szCs w:val="23"/>
        </w:rPr>
      </w:pPr>
    </w:p>
    <w:p w14:paraId="150D5923" w14:textId="25A2330E" w:rsidR="0093521A" w:rsidRPr="00845FBF" w:rsidRDefault="00E75981" w:rsidP="00E75981">
      <w:pPr>
        <w:pStyle w:val="Default"/>
        <w:ind w:right="278"/>
        <w:rPr>
          <w:rFonts w:ascii="Helvetica" w:hAnsi="Helvetica"/>
          <w:color w:val="000000" w:themeColor="text1"/>
          <w:sz w:val="23"/>
          <w:szCs w:val="23"/>
        </w:rPr>
      </w:pPr>
      <w:r w:rsidRPr="00845FBF">
        <w:rPr>
          <w:rFonts w:ascii="Helvetica" w:hAnsi="Helvetica"/>
          <w:color w:val="000000" w:themeColor="text1"/>
          <w:sz w:val="23"/>
          <w:szCs w:val="23"/>
        </w:rPr>
        <w:t>We will</w:t>
      </w:r>
      <w:r w:rsidRPr="00845FBF">
        <w:rPr>
          <w:rFonts w:ascii="Helvetica" w:eastAsia="Helvetica" w:hAnsi="Helvetica" w:cs="Helvetica"/>
          <w:color w:val="000000" w:themeColor="text1"/>
          <w:sz w:val="23"/>
          <w:szCs w:val="23"/>
        </w:rPr>
        <w:t xml:space="preserve"> </w:t>
      </w:r>
      <w:r w:rsidRPr="00845FBF">
        <w:rPr>
          <w:rFonts w:ascii="Helvetica" w:hAnsi="Helvetica"/>
          <w:color w:val="000000" w:themeColor="text1"/>
          <w:sz w:val="23"/>
          <w:szCs w:val="23"/>
        </w:rPr>
        <w:t>c</w:t>
      </w:r>
      <w:r w:rsidR="00A64A09" w:rsidRPr="00845FBF">
        <w:rPr>
          <w:rFonts w:ascii="Helvetica" w:hAnsi="Helvetica"/>
          <w:color w:val="000000" w:themeColor="text1"/>
          <w:sz w:val="23"/>
          <w:szCs w:val="23"/>
        </w:rPr>
        <w:t>ontribute</w:t>
      </w:r>
      <w:r w:rsidR="00D7731F" w:rsidRPr="00845FBF">
        <w:rPr>
          <w:rFonts w:ascii="Helvetica" w:hAnsi="Helvetica"/>
          <w:color w:val="000000" w:themeColor="text1"/>
          <w:sz w:val="23"/>
          <w:szCs w:val="23"/>
        </w:rPr>
        <w:t xml:space="preserve"> to the regional work around securing sufficient residential provision for children and young people</w:t>
      </w:r>
      <w:r w:rsidRPr="00845FBF">
        <w:rPr>
          <w:rFonts w:ascii="Helvetica" w:hAnsi="Helvetica"/>
          <w:color w:val="000000" w:themeColor="text1"/>
          <w:sz w:val="23"/>
          <w:szCs w:val="23"/>
        </w:rPr>
        <w:t xml:space="preserve"> and </w:t>
      </w:r>
      <w:r w:rsidR="00F62807" w:rsidRPr="00845FBF">
        <w:rPr>
          <w:rFonts w:ascii="Helvetica" w:hAnsi="Helvetica"/>
          <w:color w:val="000000" w:themeColor="text1"/>
          <w:sz w:val="23"/>
          <w:szCs w:val="23"/>
        </w:rPr>
        <w:t>strengthening regional commissioning arrangements with placement providers.</w:t>
      </w:r>
    </w:p>
    <w:p w14:paraId="3C214CBC" w14:textId="77777777" w:rsidR="0093521A" w:rsidRPr="00483BA0" w:rsidRDefault="0093521A">
      <w:pPr>
        <w:pStyle w:val="Default"/>
        <w:ind w:right="278"/>
        <w:rPr>
          <w:rFonts w:ascii="Helvetica" w:eastAsia="Helvetica" w:hAnsi="Helvetica" w:cs="Helvetica"/>
          <w:sz w:val="23"/>
          <w:szCs w:val="23"/>
        </w:rPr>
      </w:pPr>
    </w:p>
    <w:p w14:paraId="0EEEC275" w14:textId="04E9D9BB" w:rsidR="0093521A" w:rsidRPr="00483BA0" w:rsidRDefault="00CB6B84">
      <w:pPr>
        <w:pStyle w:val="Default"/>
        <w:ind w:right="278"/>
        <w:rPr>
          <w:rFonts w:ascii="Helvetica" w:eastAsia="Helvetica" w:hAnsi="Helvetica" w:cs="Helvetica"/>
          <w:sz w:val="23"/>
          <w:szCs w:val="23"/>
        </w:rPr>
      </w:pPr>
      <w:r w:rsidRPr="00483BA0">
        <w:rPr>
          <w:rFonts w:ascii="Helvetica" w:hAnsi="Helvetica"/>
          <w:sz w:val="23"/>
          <w:szCs w:val="23"/>
        </w:rPr>
        <w:t>We will re</w:t>
      </w:r>
      <w:r w:rsidR="00A64A09" w:rsidRPr="00483BA0">
        <w:rPr>
          <w:rFonts w:ascii="Helvetica" w:hAnsi="Helvetica"/>
          <w:sz w:val="23"/>
          <w:szCs w:val="23"/>
        </w:rPr>
        <w:t>spond to financial pressures by</w:t>
      </w:r>
      <w:r w:rsidR="00A64A09" w:rsidRPr="00483BA0">
        <w:rPr>
          <w:rFonts w:ascii="Helvetica" w:eastAsia="Helvetica" w:hAnsi="Helvetica" w:cs="Helvetica"/>
          <w:sz w:val="23"/>
          <w:szCs w:val="23"/>
        </w:rPr>
        <w:t xml:space="preserve"> t</w:t>
      </w:r>
      <w:r w:rsidRPr="00483BA0">
        <w:rPr>
          <w:rFonts w:ascii="Helvetica" w:hAnsi="Helvetica"/>
          <w:sz w:val="23"/>
          <w:szCs w:val="23"/>
        </w:rPr>
        <w:t>racking and quantifying current and new burdens</w:t>
      </w:r>
      <w:r w:rsidR="00A64A09" w:rsidRPr="00483BA0">
        <w:rPr>
          <w:rFonts w:ascii="Helvetica" w:eastAsia="Helvetica" w:hAnsi="Helvetica" w:cs="Helvetica"/>
          <w:sz w:val="23"/>
          <w:szCs w:val="23"/>
        </w:rPr>
        <w:t xml:space="preserve">, </w:t>
      </w:r>
      <w:r w:rsidR="00A64A09" w:rsidRPr="00483BA0">
        <w:rPr>
          <w:rFonts w:ascii="Helvetica" w:hAnsi="Helvetica"/>
          <w:sz w:val="23"/>
          <w:szCs w:val="23"/>
        </w:rPr>
        <w:t>s</w:t>
      </w:r>
      <w:r w:rsidRPr="00483BA0">
        <w:rPr>
          <w:rFonts w:ascii="Helvetica" w:hAnsi="Helvetica"/>
          <w:sz w:val="23"/>
          <w:szCs w:val="23"/>
        </w:rPr>
        <w:t>haring best practice in efficient use of resources and new funding opportunities</w:t>
      </w:r>
      <w:r w:rsidR="00A64A09" w:rsidRPr="00483BA0">
        <w:rPr>
          <w:rFonts w:ascii="Helvetica" w:hAnsi="Helvetica"/>
          <w:sz w:val="23"/>
          <w:szCs w:val="23"/>
        </w:rPr>
        <w:t xml:space="preserve"> and </w:t>
      </w:r>
      <w:r w:rsidR="00A64A09" w:rsidRPr="00483BA0">
        <w:rPr>
          <w:rFonts w:ascii="Helvetica" w:eastAsia="Helvetica" w:hAnsi="Helvetica" w:cs="Helvetica"/>
          <w:sz w:val="23"/>
          <w:szCs w:val="23"/>
        </w:rPr>
        <w:t>m</w:t>
      </w:r>
      <w:r w:rsidRPr="00483BA0">
        <w:rPr>
          <w:rFonts w:ascii="Helvetica" w:hAnsi="Helvetica"/>
          <w:sz w:val="23"/>
          <w:szCs w:val="23"/>
        </w:rPr>
        <w:t>aking representations and securing additional resources (including for our care leavers and unaccompanied children)</w:t>
      </w:r>
      <w:r w:rsidR="000C3BE9">
        <w:rPr>
          <w:rFonts w:ascii="Helvetica" w:eastAsia="Helvetica" w:hAnsi="Helvetica" w:cs="Helvetica"/>
          <w:sz w:val="23"/>
          <w:szCs w:val="23"/>
        </w:rPr>
        <w:t xml:space="preserve">. </w:t>
      </w:r>
      <w:r w:rsidRPr="00483BA0">
        <w:rPr>
          <w:rFonts w:ascii="Helvetica" w:hAnsi="Helvetica"/>
          <w:sz w:val="23"/>
          <w:szCs w:val="23"/>
        </w:rPr>
        <w:t>We will know we have made a difference when we have improved plac</w:t>
      </w:r>
      <w:r w:rsidR="00176AF2">
        <w:rPr>
          <w:rFonts w:ascii="Helvetica" w:hAnsi="Helvetica"/>
          <w:sz w:val="23"/>
          <w:szCs w:val="23"/>
        </w:rPr>
        <w:t>ement sufficiency in our region,</w:t>
      </w:r>
      <w:r w:rsidRPr="00483BA0">
        <w:rPr>
          <w:rFonts w:ascii="Helvetica" w:hAnsi="Helvetica"/>
          <w:sz w:val="23"/>
          <w:szCs w:val="23"/>
        </w:rPr>
        <w:t xml:space="preserve"> can better evidence how we effectively use resources and make the case for additional resources.</w:t>
      </w:r>
    </w:p>
    <w:sectPr w:rsidR="0093521A" w:rsidRPr="00483BA0">
      <w:footerReference w:type="even"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34153" w14:textId="77777777" w:rsidR="004C7098" w:rsidRDefault="004C7098">
      <w:r>
        <w:separator/>
      </w:r>
    </w:p>
  </w:endnote>
  <w:endnote w:type="continuationSeparator" w:id="0">
    <w:p w14:paraId="64E14884" w14:textId="77777777" w:rsidR="004C7098" w:rsidRDefault="004C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F8551" w14:textId="77777777" w:rsidR="00D9675B" w:rsidRDefault="00D9675B" w:rsidP="00671E0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2AA597" w14:textId="77777777" w:rsidR="00D9675B" w:rsidRDefault="00D9675B" w:rsidP="00D967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A712E" w14:textId="77777777" w:rsidR="00D9675B" w:rsidRDefault="00D9675B" w:rsidP="00845FBF">
    <w:pPr>
      <w:pStyle w:val="Footer"/>
      <w:framePr w:wrap="none"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6602D3">
      <w:rPr>
        <w:rStyle w:val="PageNumber"/>
        <w:noProof/>
      </w:rPr>
      <w:t>2</w:t>
    </w:r>
    <w:r>
      <w:rPr>
        <w:rStyle w:val="PageNumber"/>
      </w:rPr>
      <w:fldChar w:fldCharType="end"/>
    </w:r>
  </w:p>
  <w:p w14:paraId="3F51FB4F" w14:textId="22BA9C1B" w:rsidR="0093521A" w:rsidRPr="00845FBF" w:rsidRDefault="00845FBF" w:rsidP="00D9675B">
    <w:pPr>
      <w:ind w:right="360"/>
      <w:rPr>
        <w:rFonts w:ascii="Calibri" w:hAnsi="Calibri"/>
      </w:rPr>
    </w:pPr>
    <w:r w:rsidRPr="00845FBF">
      <w:rPr>
        <w:rFonts w:ascii="Calibri" w:hAnsi="Calibri"/>
      </w:rPr>
      <w:t xml:space="preserve">Document owner  Andrew O’Sullivan </w:t>
    </w:r>
    <w:hyperlink r:id="rId1" w:history="1">
      <w:r w:rsidRPr="00845FBF">
        <w:rPr>
          <w:rStyle w:val="Hyperlink"/>
          <w:rFonts w:ascii="Calibri" w:hAnsi="Calibri"/>
        </w:rPr>
        <w:t>andrewosull@gmail.com</w:t>
      </w:r>
    </w:hyperlink>
    <w:r w:rsidRPr="00845FBF">
      <w:rPr>
        <w:rFonts w:ascii="Calibri" w:hAnsi="Calibri"/>
      </w:rPr>
      <w:t xml:space="preserve">     Final version</w:t>
    </w:r>
  </w:p>
  <w:p w14:paraId="5947048C" w14:textId="77777777" w:rsidR="00845FBF" w:rsidRPr="00845FBF" w:rsidRDefault="00845FBF" w:rsidP="00D9675B">
    <w:pPr>
      <w:ind w:right="360"/>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76D69" w14:textId="77777777" w:rsidR="004C7098" w:rsidRDefault="004C7098">
      <w:r>
        <w:separator/>
      </w:r>
    </w:p>
  </w:footnote>
  <w:footnote w:type="continuationSeparator" w:id="0">
    <w:p w14:paraId="57BEF730" w14:textId="77777777" w:rsidR="004C7098" w:rsidRDefault="004C70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473C0"/>
    <w:multiLevelType w:val="hybridMultilevel"/>
    <w:tmpl w:val="E6D07A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0F875069"/>
    <w:multiLevelType w:val="hybridMultilevel"/>
    <w:tmpl w:val="5B46F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9F2675"/>
    <w:multiLevelType w:val="hybridMultilevel"/>
    <w:tmpl w:val="03B6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BC3F5E"/>
    <w:multiLevelType w:val="hybridMultilevel"/>
    <w:tmpl w:val="05F01AB4"/>
    <w:numStyleLink w:val="Bullet"/>
  </w:abstractNum>
  <w:abstractNum w:abstractNumId="4">
    <w:nsid w:val="281D1263"/>
    <w:multiLevelType w:val="hybridMultilevel"/>
    <w:tmpl w:val="05F01AB4"/>
    <w:styleLink w:val="Bullet"/>
    <w:lvl w:ilvl="0" w:tplc="B288A40C">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1" w:tplc="F3AEFC9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EA44B5CC">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DCE25086">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9F866C76">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438011D0">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B6E01D18">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64628DAC">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6194C742">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5">
    <w:nsid w:val="50C02BBB"/>
    <w:multiLevelType w:val="hybridMultilevel"/>
    <w:tmpl w:val="C406A404"/>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6">
    <w:nsid w:val="697214F4"/>
    <w:multiLevelType w:val="hybridMultilevel"/>
    <w:tmpl w:val="09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lvl w:ilvl="0" w:tplc="246A76A8">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1">
      <w:lvl w:ilvl="1" w:tplc="ADDA0B80">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2">
      <w:lvl w:ilvl="2" w:tplc="A3AEBDC2">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3">
      <w:lvl w:ilvl="3" w:tplc="5A723158">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4">
      <w:lvl w:ilvl="4" w:tplc="79040A7A">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5">
      <w:lvl w:ilvl="5" w:tplc="433CDB2E">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6">
      <w:lvl w:ilvl="6" w:tplc="31BA2412">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7">
      <w:lvl w:ilvl="7" w:tplc="364AFEDC">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8">
      <w:lvl w:ilvl="8" w:tplc="076ABF9E">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num>
  <w:num w:numId="4">
    <w:abstractNumId w:val="3"/>
    <w:lvlOverride w:ilvl="0">
      <w:lvl w:ilvl="0" w:tplc="246A76A8">
        <w:start w:val="1"/>
        <w:numFmt w:val="bullet"/>
        <w:suff w:val="nothing"/>
        <w:lvlText w:val="·"/>
        <w:lvlJc w:val="left"/>
        <w:pPr>
          <w:ind w:left="49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1">
      <w:lvl w:ilvl="1" w:tplc="ADDA0B80">
        <w:start w:val="1"/>
        <w:numFmt w:val="bullet"/>
        <w:suff w:val="nothing"/>
        <w:lvlText w:val="·"/>
        <w:lvlJc w:val="left"/>
        <w:pPr>
          <w:ind w:left="67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2">
      <w:lvl w:ilvl="2" w:tplc="A3AEBDC2">
        <w:start w:val="1"/>
        <w:numFmt w:val="bullet"/>
        <w:suff w:val="nothing"/>
        <w:lvlText w:val="·"/>
        <w:lvlJc w:val="left"/>
        <w:pPr>
          <w:ind w:left="85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3">
      <w:lvl w:ilvl="3" w:tplc="5A723158">
        <w:start w:val="1"/>
        <w:numFmt w:val="bullet"/>
        <w:suff w:val="nothing"/>
        <w:lvlText w:val="·"/>
        <w:lvlJc w:val="left"/>
        <w:pPr>
          <w:ind w:left="103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4">
      <w:lvl w:ilvl="4" w:tplc="79040A7A">
        <w:start w:val="1"/>
        <w:numFmt w:val="bullet"/>
        <w:suff w:val="nothing"/>
        <w:lvlText w:val="·"/>
        <w:lvlJc w:val="left"/>
        <w:pPr>
          <w:ind w:left="121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5">
      <w:lvl w:ilvl="5" w:tplc="433CDB2E">
        <w:start w:val="1"/>
        <w:numFmt w:val="bullet"/>
        <w:suff w:val="nothing"/>
        <w:lvlText w:val="·"/>
        <w:lvlJc w:val="left"/>
        <w:pPr>
          <w:ind w:left="139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6">
      <w:lvl w:ilvl="6" w:tplc="31BA2412">
        <w:start w:val="1"/>
        <w:numFmt w:val="bullet"/>
        <w:suff w:val="nothing"/>
        <w:lvlText w:val="·"/>
        <w:lvlJc w:val="left"/>
        <w:pPr>
          <w:ind w:left="157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7">
      <w:lvl w:ilvl="7" w:tplc="364AFEDC">
        <w:start w:val="1"/>
        <w:numFmt w:val="bullet"/>
        <w:suff w:val="nothing"/>
        <w:lvlText w:val="·"/>
        <w:lvlJc w:val="left"/>
        <w:pPr>
          <w:ind w:left="175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lvlOverride w:ilvl="8">
      <w:lvl w:ilvl="8" w:tplc="076ABF9E">
        <w:start w:val="1"/>
        <w:numFmt w:val="bullet"/>
        <w:suff w:val="nothing"/>
        <w:lvlText w:val="·"/>
        <w:lvlJc w:val="left"/>
        <w:pPr>
          <w:ind w:left="1930" w:firstLine="77"/>
        </w:pPr>
        <w:rPr>
          <w:rFonts w:ascii="Symbol" w:eastAsia="Symbol" w:hAnsi="Symbol" w:cs="Symbol"/>
          <w:b w:val="0"/>
          <w:bCs w:val="0"/>
          <w:i w:val="0"/>
          <w:iCs w:val="0"/>
          <w:caps w:val="0"/>
          <w:smallCaps w:val="0"/>
          <w:strike w:val="0"/>
          <w:dstrike w:val="0"/>
          <w:outline w:val="0"/>
          <w:emboss w:val="0"/>
          <w:imprint w:val="0"/>
          <w:color w:val="FF2600"/>
          <w:spacing w:val="0"/>
          <w:w w:val="100"/>
          <w:kern w:val="0"/>
          <w:position w:val="-2"/>
          <w:highlight w:val="none"/>
          <w:vertAlign w:val="baseline"/>
        </w:rPr>
      </w:lvl>
    </w:lvlOverride>
  </w:num>
  <w:num w:numId="5">
    <w:abstractNumId w:val="1"/>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1A"/>
    <w:rsid w:val="000113AE"/>
    <w:rsid w:val="000B02DF"/>
    <w:rsid w:val="000C3BE9"/>
    <w:rsid w:val="000F360E"/>
    <w:rsid w:val="001171E1"/>
    <w:rsid w:val="00176AF2"/>
    <w:rsid w:val="0029717D"/>
    <w:rsid w:val="002B080E"/>
    <w:rsid w:val="00342503"/>
    <w:rsid w:val="00363572"/>
    <w:rsid w:val="003B3C55"/>
    <w:rsid w:val="00456D0F"/>
    <w:rsid w:val="004610C9"/>
    <w:rsid w:val="0048293F"/>
    <w:rsid w:val="00483BA0"/>
    <w:rsid w:val="004A4151"/>
    <w:rsid w:val="004C7098"/>
    <w:rsid w:val="004E41BE"/>
    <w:rsid w:val="00512961"/>
    <w:rsid w:val="00546E76"/>
    <w:rsid w:val="005837BC"/>
    <w:rsid w:val="006602D3"/>
    <w:rsid w:val="007A56DD"/>
    <w:rsid w:val="00845FBF"/>
    <w:rsid w:val="009260E2"/>
    <w:rsid w:val="0093521A"/>
    <w:rsid w:val="00940DF6"/>
    <w:rsid w:val="009D39C7"/>
    <w:rsid w:val="009D3D6C"/>
    <w:rsid w:val="00A14FB2"/>
    <w:rsid w:val="00A6311A"/>
    <w:rsid w:val="00A64A09"/>
    <w:rsid w:val="00AD55CF"/>
    <w:rsid w:val="00B326C0"/>
    <w:rsid w:val="00C10092"/>
    <w:rsid w:val="00C27612"/>
    <w:rsid w:val="00C3151F"/>
    <w:rsid w:val="00C33CEB"/>
    <w:rsid w:val="00C847C5"/>
    <w:rsid w:val="00CB6B84"/>
    <w:rsid w:val="00D7731F"/>
    <w:rsid w:val="00D9675B"/>
    <w:rsid w:val="00DA1397"/>
    <w:rsid w:val="00E75981"/>
    <w:rsid w:val="00EB2BAA"/>
    <w:rsid w:val="00EE4CFA"/>
    <w:rsid w:val="00EF4573"/>
    <w:rsid w:val="00F62807"/>
    <w:rsid w:val="00F67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794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Footer">
    <w:name w:val="footer"/>
    <w:basedOn w:val="Normal"/>
    <w:link w:val="FooterChar"/>
    <w:uiPriority w:val="99"/>
    <w:unhideWhenUsed/>
    <w:rsid w:val="00D9675B"/>
    <w:pPr>
      <w:tabs>
        <w:tab w:val="center" w:pos="4513"/>
        <w:tab w:val="right" w:pos="9026"/>
      </w:tabs>
    </w:pPr>
  </w:style>
  <w:style w:type="character" w:customStyle="1" w:styleId="FooterChar">
    <w:name w:val="Footer Char"/>
    <w:basedOn w:val="DefaultParagraphFont"/>
    <w:link w:val="Footer"/>
    <w:uiPriority w:val="99"/>
    <w:rsid w:val="00D9675B"/>
    <w:rPr>
      <w:sz w:val="24"/>
      <w:szCs w:val="24"/>
      <w:lang w:val="en-US" w:eastAsia="en-US"/>
    </w:rPr>
  </w:style>
  <w:style w:type="character" w:styleId="PageNumber">
    <w:name w:val="page number"/>
    <w:basedOn w:val="DefaultParagraphFont"/>
    <w:uiPriority w:val="99"/>
    <w:semiHidden/>
    <w:unhideWhenUsed/>
    <w:rsid w:val="00D9675B"/>
  </w:style>
  <w:style w:type="paragraph" w:styleId="Header">
    <w:name w:val="header"/>
    <w:basedOn w:val="Normal"/>
    <w:link w:val="HeaderChar"/>
    <w:uiPriority w:val="99"/>
    <w:unhideWhenUsed/>
    <w:rsid w:val="009260E2"/>
    <w:pPr>
      <w:tabs>
        <w:tab w:val="center" w:pos="4513"/>
        <w:tab w:val="right" w:pos="9026"/>
      </w:tabs>
    </w:pPr>
  </w:style>
  <w:style w:type="character" w:customStyle="1" w:styleId="HeaderChar">
    <w:name w:val="Header Char"/>
    <w:basedOn w:val="DefaultParagraphFont"/>
    <w:link w:val="Header"/>
    <w:uiPriority w:val="99"/>
    <w:rsid w:val="009260E2"/>
    <w:rPr>
      <w:sz w:val="24"/>
      <w:szCs w:val="24"/>
      <w:lang w:val="en-US" w:eastAsia="en-US"/>
    </w:rPr>
  </w:style>
  <w:style w:type="paragraph" w:styleId="NormalWeb">
    <w:name w:val="Normal (Web)"/>
    <w:basedOn w:val="Normal"/>
    <w:uiPriority w:val="99"/>
    <w:unhideWhenUsed/>
    <w:rsid w:val="00C276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customStyle="1" w:styleId="apple-converted-space">
    <w:name w:val="apple-converted-space"/>
    <w:basedOn w:val="DefaultParagraphFont"/>
    <w:rsid w:val="00C2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947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andrewosull@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2020-08-05T14:50:00Z</cp:lastPrinted>
  <dcterms:created xsi:type="dcterms:W3CDTF">2020-08-05T14:46:00Z</dcterms:created>
  <dcterms:modified xsi:type="dcterms:W3CDTF">2020-08-05T14:50:00Z</dcterms:modified>
</cp:coreProperties>
</file>